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41" w:rightFromText="141" w:topFromText="0" w:bottomFromText="0" w:vertAnchor="text" w:horzAnchor="text" w:tblpX="0" w:tblpY="0"/>
        <w:tblW w:w="9572.0" w:type="dxa"/>
        <w:jc w:val="left"/>
        <w:tblInd w:w="-100.0" w:type="dxa"/>
        <w:tblLayout w:type="fixed"/>
        <w:tblLook w:val="0000"/>
      </w:tblPr>
      <w:tblGrid>
        <w:gridCol w:w="5810"/>
        <w:gridCol w:w="3762"/>
        <w:tblGridChange w:id="0">
          <w:tblGrid>
            <w:gridCol w:w="5810"/>
            <w:gridCol w:w="3762"/>
          </w:tblGrid>
        </w:tblGridChange>
      </w:tblGrid>
      <w:tr>
        <w:trPr>
          <w:cantSplit w:val="0"/>
          <w:trHeight w:val="1746"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114300" distR="114300">
                  <wp:extent cx="3034037" cy="114348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034037" cy="1143481"/>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88"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Savignano sul Rubicone (FC)</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8"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Via Togliatti n.5 C.A.P. 47039</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8"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Tel. 0541 944602 - C.F. 90038920402</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8"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Mail: fois001002@istruzione.it</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8"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P.E.C. </w:t>
            </w:r>
            <w:hyperlink r:id="rId8">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fois001002@pec.istruzione.it</w:t>
              </w:r>
            </w:hyperlink>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8"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Web site:</w:t>
            </w:r>
            <w:hyperlink r:id="rId9">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www.mcurie.edu.it</w:t>
              </w:r>
            </w:hyperlink>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PIANO DIDATTICO PERSONALIZZATO (PDP)</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PER STUDENTI NELL’AREA DELLO SVANTAGGIO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SOCIO/ECONOMICO - LINGUISTICO - CULTURALE - PSICOLOGICO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i w:val="1"/>
          <w:sz w:val="10"/>
          <w:szCs w:val="10"/>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(Direttiva Ministeriale  27/12/2012 - Circolare n° 561 del 08/03/2013)</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8"/>
          <w:szCs w:val="28"/>
          <w:u w:val="none"/>
          <w:shd w:fill="auto" w:val="clear"/>
          <w:vertAlign w:val="baseline"/>
          <w:rtl w:val="0"/>
        </w:rPr>
        <w:t xml:space="preserve">A.S. 202</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i w:val="0"/>
          <w:smallCaps w:val="0"/>
          <w:strike w:val="0"/>
          <w:sz w:val="28"/>
          <w:szCs w:val="28"/>
          <w:u w:val="none"/>
          <w:shd w:fill="auto" w:val="clear"/>
          <w:vertAlign w:val="baseline"/>
          <w:rtl w:val="0"/>
        </w:rPr>
        <w:t xml:space="preserve">/202</w:t>
      </w: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(Revisione del documento: </w:t>
      </w:r>
      <w:r w:rsidDel="00000000" w:rsidR="00000000" w:rsidRPr="00000000">
        <w:rPr>
          <w:rFonts w:ascii="Times New Roman" w:cs="Times New Roman" w:eastAsia="Times New Roman" w:hAnsi="Times New Roman"/>
          <w:i w:val="1"/>
          <w:sz w:val="18"/>
          <w:szCs w:val="18"/>
          <w:rtl w:val="0"/>
        </w:rPr>
        <w:t xml:space="preserve">settembre</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202</w:t>
      </w:r>
      <w:r w:rsidDel="00000000" w:rsidR="00000000" w:rsidRPr="00000000">
        <w:rPr>
          <w:rFonts w:ascii="Times New Roman" w:cs="Times New Roman" w:eastAsia="Times New Roman" w:hAnsi="Times New Roman"/>
          <w:i w:val="1"/>
          <w:sz w:val="18"/>
          <w:szCs w:val="18"/>
          <w:rtl w:val="0"/>
        </w:rPr>
        <w:t xml:space="preserve">3</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bl>
      <w:tblPr>
        <w:tblStyle w:val="Table2"/>
        <w:tblW w:w="96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05"/>
        <w:gridCol w:w="5895"/>
        <w:tblGridChange w:id="0">
          <w:tblGrid>
            <w:gridCol w:w="3705"/>
            <w:gridCol w:w="58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Classe:</w:t>
            </w:r>
          </w:p>
        </w:tc>
        <w:tc>
          <w:tcPr>
            <w:shd w:fill="auto" w:val="clear"/>
            <w:tcMar>
              <w:top w:w="100.0" w:type="dxa"/>
              <w:left w:w="100.0" w:type="dxa"/>
              <w:bottom w:w="100.0" w:type="dxa"/>
              <w:right w:w="100.0" w:type="dxa"/>
            </w:tcMa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Studente: </w:t>
            </w:r>
          </w:p>
        </w:tc>
        <w:tc>
          <w:tcPr>
            <w:shd w:fill="auto" w:val="clear"/>
            <w:tcMar>
              <w:top w:w="100.0" w:type="dxa"/>
              <w:left w:w="100.0" w:type="dxa"/>
              <w:bottom w:w="100.0" w:type="dxa"/>
              <w:right w:w="100.0" w:type="dxa"/>
            </w:tcMa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Coordinatore di Classe: </w:t>
            </w:r>
          </w:p>
        </w:tc>
        <w:tc>
          <w:tcPr>
            <w:shd w:fill="auto" w:val="clear"/>
            <w:tcMar>
              <w:top w:w="100.0" w:type="dxa"/>
              <w:left w:w="100.0" w:type="dxa"/>
              <w:bottom w:w="100.0" w:type="dxa"/>
              <w:right w:w="100.0" w:type="dxa"/>
            </w:tcMa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Referente DSA/BES: </w:t>
            </w:r>
          </w:p>
        </w:tc>
        <w:tc>
          <w:tcPr>
            <w:shd w:fill="auto" w:val="clear"/>
            <w:tcMar>
              <w:top w:w="100.0" w:type="dxa"/>
              <w:left w:w="100.0" w:type="dxa"/>
              <w:bottom w:w="100.0" w:type="dxa"/>
              <w:right w:w="100.0" w:type="dxa"/>
            </w:tcMa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D">
      <w:pPr>
        <w:shd w:fill="ffffff" w:val="clea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1E">
      <w:pPr>
        <w:shd w:fill="ffffff" w:val="clea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1F">
      <w:pPr>
        <w:shd w:fill="ffffff" w:val="clea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0">
      <w:pPr>
        <w:shd w:fill="ffffff" w:val="clea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1">
      <w:pPr>
        <w:shd w:fill="ffffff" w:val="clea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2">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hd w:fill="ffffff" w:val="clear"/>
        <w:spacing w:line="240" w:lineRule="auto"/>
        <w:ind w:left="0" w:hanging="2"/>
        <w:jc w:val="both"/>
        <w:rPr>
          <w:rFonts w:ascii="Arial" w:cs="Arial" w:eastAsia="Arial" w:hAnsi="Arial"/>
          <w:sz w:val="22"/>
          <w:szCs w:val="22"/>
        </w:rPr>
      </w:pPr>
      <w:r w:rsidDel="00000000" w:rsidR="00000000" w:rsidRPr="00000000">
        <w:rPr>
          <w:rtl w:val="0"/>
        </w:rPr>
      </w:r>
    </w:p>
    <w:sdt>
      <w:sdtPr>
        <w:lock w:val="contentLocked"/>
        <w:tag w:val="goog_rdk_0"/>
      </w:sdtPr>
      <w:sdtContent>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N.B.: eliminare del documento le sezioni che non interessano lo studente, procedendo alla stampa delle sole parti compilate.</w:t>
                </w:r>
              </w:p>
            </w:tc>
          </w:tr>
        </w:tbl>
      </w:sdtContent>
    </w:sdt>
    <w:p w:rsidR="00000000" w:rsidDel="00000000" w:rsidP="00000000" w:rsidRDefault="00000000" w:rsidRPr="00000000" w14:paraId="0000002F">
      <w:pPr>
        <w:shd w:fill="ffffff" w:val="clear"/>
        <w:spacing w:line="240" w:lineRule="auto"/>
        <w:ind w:left="0" w:hanging="2"/>
        <w:jc w:val="both"/>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0">
      <w:pPr>
        <w:shd w:fill="ffffff" w:val="clear"/>
        <w:spacing w:line="240" w:lineRule="auto"/>
        <w:ind w:left="0"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______________________________________________________________________________</w:t>
      </w:r>
    </w:p>
    <w:p w:rsidR="00000000" w:rsidDel="00000000" w:rsidP="00000000" w:rsidRDefault="00000000" w:rsidRPr="00000000" w14:paraId="00000031">
      <w:pPr>
        <w:shd w:fill="ffffff" w:val="clea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shd w:fill="ffffff" w:val="clear"/>
        <w:spacing w:line="240" w:lineRule="auto"/>
        <w:ind w:left="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Premessa (ai sensi dell D.M. 27 dicembre 2012 e della C.M. n.dell’8 marzo 2013 prot. N. 561)</w:t>
      </w:r>
    </w:p>
    <w:p w:rsidR="00000000" w:rsidDel="00000000" w:rsidP="00000000" w:rsidRDefault="00000000" w:rsidRPr="00000000" w14:paraId="00000033">
      <w:pPr>
        <w:shd w:fill="ffffff" w:val="clear"/>
        <w:spacing w:line="240" w:lineRule="auto"/>
        <w:ind w:left="0" w:hanging="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shd w:fill="ffffff" w:val="clear"/>
        <w:spacing w:line="240" w:lineRule="auto"/>
        <w:ind w:left="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“In presenza di eventuali richieste dei genitori accompagnate da diagnosi che però non consentono il diritto alla certificazione di disabilità o di DSA, il Consiglio di classe è autonomo nel decidere se formulare o non formulare un Piano Didattico Personalizzato, avendo cura di verbalizzare le motivazioni della decisione. È quindi peculiare facoltà dei Consigli di classe o dei team docenti individuare,  dopo un’attenta valutazione delle capacità, abilità e competenze dello studente, casi specifici per i quali sia utile attivare percorsi di studio individualizzati e personalizzati, formalizzati nel Piano Didattico Personalizzato, la cui validità rimane comunque circoscritta all’anno scolastico di riferimento</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35">
      <w:pPr>
        <w:shd w:fill="ffffff" w:val="clear"/>
        <w:spacing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shd w:fill="auto" w:val="clear"/>
          <w:vertAlign w:val="baseline"/>
          <w:rtl w:val="0"/>
        </w:rPr>
        <w:t xml:space="preserve">Indice: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Elementi conoscitivi dello studente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Dati anagrafici</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Tipologia di Bisogno Educativo Speciale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Dati clinici e documentazione acquisita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Osservazione dello studente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Osservazione generale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Motivazione linguistica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Motivazione socio economica / culturale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otivazione fisico biologica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Motivazione psicologica e/o comportamentale / relazionale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Motivazione neuropsicologica non certificata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Altre motivazioni (studente in attesa di valutazione/certificazione)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Str</w:t>
      </w:r>
      <w:r w:rsidDel="00000000" w:rsidR="00000000" w:rsidRPr="00000000">
        <w:rPr>
          <w:rFonts w:ascii="Times New Roman" w:cs="Times New Roman" w:eastAsia="Times New Roman" w:hAnsi="Times New Roman"/>
          <w:b w:val="1"/>
          <w:sz w:val="24"/>
          <w:szCs w:val="24"/>
          <w:rtl w:val="0"/>
        </w:rPr>
        <w:t xml:space="preserve">umenti, strategie 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metodologiche didattiche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Strategie e metodologie didattiche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Strumenti compensativi</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Misure dispensative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Modalità di verifica e criteri di valutazione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Patto con la famiglia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Sottoscrizione dell’istanza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ELEMENTI CONOSCITIVI DELLO STUDENTE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Dati anagrafici</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Nome e cognome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Data di nascita</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Classe / sezione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Insegnante referente DSA/BES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Coordinatore di classe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Eventuali ripetenze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Composizione nucleo familiare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Indirizzo</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Telefono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Tipologia di Bisogno Educativo Speciale</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Se presente una sola motivazione, compilare solo la parte interessata. Le motivazioni possono essere più d’una. In questo caso compilare le sezioni relative.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In tutti i casi vanno compilare le parti sugli interventi previsti (metodologia, strumenti compensativi, misure dispensative, valutazione)</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Motivazione linguistica (alunno di origine straniera):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compilare parte 2.2</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Motivazione socio-economica-culturale: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compilare parte 2.3</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Motivazione fisico-biologica: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compilare parte 2.4</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Motivazione psicologica e/o comportamentale/relazionale: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compilare parte 2.5</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Motivazione neuropsicologica in presenza di documentazione clinica ma in assenza di certificazioni ex Legge 104/92 ed ex Legge 170/2010 (borderline cognitivo; disturbo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specifico di apprendimento; adhd-disturbo dell’attenzione e iperattivita’ lieve; dop (disturbo oppositivo provocatorio); disturbo dello spettro autistico lieve; …):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compilare parte 2.6</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Altro (alunno in via di valutazione):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compilare parte 2.7</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Dati clinici e documentazione acquisita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caso di valutazione medica o neuropsicologica o di altra natura)</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OSSERVAZIONE DELLO STUDENTE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Osservazione generale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Caratteristiche comportamentali e funzionamento delle abilita’ strumentali (elementi desunti dall’osservazione in classe).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4"/>
        <w:tblW w:w="9638.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20"/>
        <w:gridCol w:w="1785"/>
        <w:gridCol w:w="1575"/>
        <w:gridCol w:w="1500"/>
        <w:gridCol w:w="1958"/>
        <w:tblGridChange w:id="0">
          <w:tblGrid>
            <w:gridCol w:w="2820"/>
            <w:gridCol w:w="1785"/>
            <w:gridCol w:w="1575"/>
            <w:gridCol w:w="1500"/>
            <w:gridCol w:w="1958"/>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MOTIVAZIONE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Partecipazione al dialogo educativo </w:t>
            </w:r>
          </w:p>
        </w:tc>
        <w:tc>
          <w:tcPr>
            <w:tcMar>
              <w:top w:w="100.0" w:type="dxa"/>
              <w:left w:w="100.0" w:type="dxa"/>
              <w:bottom w:w="100.0" w:type="dxa"/>
              <w:right w:w="100.0" w:type="dxa"/>
            </w:tcMa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Consapevolezza delle proprie difficoltà </w:t>
            </w:r>
          </w:p>
        </w:tc>
        <w:tc>
          <w:tcPr>
            <w:tcMar>
              <w:top w:w="100.0" w:type="dxa"/>
              <w:left w:w="100.0" w:type="dxa"/>
              <w:bottom w:w="100.0" w:type="dxa"/>
              <w:right w:w="100.0" w:type="dxa"/>
            </w:tcMar>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Consapevolezza dei propri punti di forza</w:t>
            </w:r>
          </w:p>
        </w:tc>
        <w:tc>
          <w:tcPr>
            <w:tcMar>
              <w:top w:w="100.0" w:type="dxa"/>
              <w:left w:w="100.0" w:type="dxa"/>
              <w:bottom w:w="100.0" w:type="dxa"/>
              <w:right w:w="100.0" w:type="dxa"/>
            </w:tcMar>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Autostima</w:t>
            </w:r>
          </w:p>
        </w:tc>
        <w:tc>
          <w:tcPr>
            <w:tcMar>
              <w:top w:w="100.0" w:type="dxa"/>
              <w:left w:w="100.0" w:type="dxa"/>
              <w:bottom w:w="100.0" w:type="dxa"/>
              <w:right w:w="100.0" w:type="dxa"/>
            </w:tcMar>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ATTEGGIAMENTI E COMPORTAMENTI RISCONTRABILI A SCUOLA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Regolarità frequenza scolastica</w:t>
            </w:r>
          </w:p>
        </w:tc>
        <w:tc>
          <w:tcPr>
            <w:tcMar>
              <w:top w:w="100.0" w:type="dxa"/>
              <w:left w:w="100.0" w:type="dxa"/>
              <w:bottom w:w="100.0" w:type="dxa"/>
              <w:right w:w="100.0" w:type="dxa"/>
            </w:tcMar>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Accettazione e rispetto delle regole</w:t>
            </w:r>
          </w:p>
        </w:tc>
        <w:tc>
          <w:tcPr>
            <w:tcMar>
              <w:top w:w="100.0" w:type="dxa"/>
              <w:left w:w="100.0" w:type="dxa"/>
              <w:bottom w:w="100.0" w:type="dxa"/>
              <w:right w:w="100.0" w:type="dxa"/>
            </w:tcMa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Rispetto degli impegni </w:t>
            </w:r>
          </w:p>
        </w:tc>
        <w:tc>
          <w:tcPr>
            <w:tcMar>
              <w:top w:w="100.0" w:type="dxa"/>
              <w:left w:w="100.0" w:type="dxa"/>
              <w:bottom w:w="100.0" w:type="dxa"/>
              <w:right w:w="100.0" w:type="dxa"/>
            </w:tcMa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Autonomia nel lavoro </w:t>
            </w:r>
          </w:p>
        </w:tc>
        <w:tc>
          <w:tcPr>
            <w:tcMar>
              <w:top w:w="100.0" w:type="dxa"/>
              <w:left w:w="100.0" w:type="dxa"/>
              <w:bottom w:w="100.0" w:type="dxa"/>
              <w:right w:w="100.0" w:type="dxa"/>
            </w:tcMar>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Collaborazione con i pari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2">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A3">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A4">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A5">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Collaborazione con gli adulti</w:t>
            </w:r>
          </w:p>
        </w:tc>
        <w:tc>
          <w:tcPr>
            <w:tcMar>
              <w:top w:w="100.0" w:type="dxa"/>
              <w:left w:w="100.0" w:type="dxa"/>
              <w:bottom w:w="100.0" w:type="dxa"/>
              <w:right w:w="100.0" w:type="dxa"/>
            </w:tcMar>
          </w:tcPr>
          <w:p w:rsidR="00000000" w:rsidDel="00000000" w:rsidP="00000000" w:rsidRDefault="00000000" w:rsidRPr="00000000" w14:paraId="000000A7">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A8">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A9">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AA">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Organizzazione del lavoro e cura del materiale </w:t>
            </w:r>
          </w:p>
        </w:tc>
        <w:tc>
          <w:tcPr>
            <w:tcMar>
              <w:top w:w="100.0" w:type="dxa"/>
              <w:left w:w="100.0" w:type="dxa"/>
              <w:bottom w:w="100.0" w:type="dxa"/>
              <w:right w:w="100.0" w:type="dxa"/>
            </w:tcMar>
          </w:tcPr>
          <w:p w:rsidR="00000000" w:rsidDel="00000000" w:rsidP="00000000" w:rsidRDefault="00000000" w:rsidRPr="00000000" w14:paraId="000000AC">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AD">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AE">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AF">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adeguata</w:t>
            </w:r>
          </w:p>
        </w:tc>
      </w:tr>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OSSERVAZIONE SUL PROCESSO DI APPRENDIMENTO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Memorizzazione</w:t>
            </w:r>
          </w:p>
        </w:tc>
        <w:tc>
          <w:tcPr>
            <w:tcMar>
              <w:top w:w="100.0" w:type="dxa"/>
              <w:left w:w="100.0" w:type="dxa"/>
              <w:bottom w:w="100.0" w:type="dxa"/>
              <w:right w:w="100.0" w:type="dxa"/>
            </w:tcMar>
          </w:tcPr>
          <w:p w:rsidR="00000000" w:rsidDel="00000000" w:rsidP="00000000" w:rsidRDefault="00000000" w:rsidRPr="00000000" w14:paraId="000000B6">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B7">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B8">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B9">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A">
            <w:pPr>
              <w:widowControl w:val="0"/>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Attenzione</w:t>
            </w:r>
          </w:p>
        </w:tc>
        <w:tc>
          <w:tcPr>
            <w:tcMar>
              <w:top w:w="100.0" w:type="dxa"/>
              <w:left w:w="100.0" w:type="dxa"/>
              <w:bottom w:w="100.0" w:type="dxa"/>
              <w:right w:w="100.0" w:type="dxa"/>
            </w:tcMar>
          </w:tcPr>
          <w:p w:rsidR="00000000" w:rsidDel="00000000" w:rsidP="00000000" w:rsidRDefault="00000000" w:rsidRPr="00000000" w14:paraId="000000BB">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BC">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BD">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BE">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F">
            <w:pPr>
              <w:widowControl w:val="0"/>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Comprensione delle consegne</w:t>
            </w:r>
          </w:p>
        </w:tc>
        <w:tc>
          <w:tcPr>
            <w:tcMar>
              <w:top w:w="100.0" w:type="dxa"/>
              <w:left w:w="100.0" w:type="dxa"/>
              <w:bottom w:w="100.0" w:type="dxa"/>
              <w:right w:w="100.0" w:type="dxa"/>
            </w:tcMar>
          </w:tcPr>
          <w:p w:rsidR="00000000" w:rsidDel="00000000" w:rsidP="00000000" w:rsidRDefault="00000000" w:rsidRPr="00000000" w14:paraId="000000C0">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C1">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C2">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C3">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4">
            <w:pPr>
              <w:widowControl w:val="0"/>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Comprensione e rielaborazione dei contenuti</w:t>
            </w:r>
          </w:p>
        </w:tc>
        <w:tc>
          <w:tcPr>
            <w:tcMar>
              <w:top w:w="100.0" w:type="dxa"/>
              <w:left w:w="100.0" w:type="dxa"/>
              <w:bottom w:w="100.0" w:type="dxa"/>
              <w:right w:w="100.0" w:type="dxa"/>
            </w:tcMar>
          </w:tcPr>
          <w:p w:rsidR="00000000" w:rsidDel="00000000" w:rsidP="00000000" w:rsidRDefault="00000000" w:rsidRPr="00000000" w14:paraId="000000C5">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C6">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adeguata</w:t>
            </w:r>
          </w:p>
        </w:tc>
        <w:tc>
          <w:tcPr>
            <w:tcMar>
              <w:top w:w="100.0" w:type="dxa"/>
              <w:left w:w="100.0" w:type="dxa"/>
              <w:bottom w:w="100.0" w:type="dxa"/>
              <w:right w:w="100.0" w:type="dxa"/>
            </w:tcMar>
          </w:tcPr>
          <w:p w:rsidR="00000000" w:rsidDel="00000000" w:rsidP="00000000" w:rsidRDefault="00000000" w:rsidRPr="00000000" w14:paraId="000000C7">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C8">
            <w:pPr>
              <w:widowControl w:val="0"/>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adeguata</w:t>
            </w:r>
          </w:p>
        </w:tc>
      </w:tr>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CONOSCENZE ED ABILITA’ DISCIPLINARI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area umanistica </w:t>
            </w:r>
          </w:p>
        </w:tc>
        <w:tc>
          <w:tcPr>
            <w:tcMar>
              <w:top w:w="100.0" w:type="dxa"/>
              <w:left w:w="100.0" w:type="dxa"/>
              <w:bottom w:w="100.0" w:type="dxa"/>
              <w:right w:w="100.0" w:type="dxa"/>
            </w:tcMar>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area storico-sociale </w:t>
            </w:r>
          </w:p>
        </w:tc>
        <w:tc>
          <w:tcPr>
            <w:tcMar>
              <w:top w:w="100.0" w:type="dxa"/>
              <w:left w:w="100.0" w:type="dxa"/>
              <w:bottom w:w="100.0" w:type="dxa"/>
              <w:right w:w="100.0" w:type="dxa"/>
            </w:tcMar>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area tecnico-scientifica</w:t>
            </w:r>
          </w:p>
        </w:tc>
        <w:tc>
          <w:tcPr>
            <w:tcMar>
              <w:top w:w="100.0" w:type="dxa"/>
              <w:left w:w="100.0" w:type="dxa"/>
              <w:bottom w:w="100.0" w:type="dxa"/>
              <w:right w:w="100.0" w:type="dxa"/>
            </w:tcMar>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area logico-matematica</w:t>
            </w:r>
          </w:p>
        </w:tc>
        <w:tc>
          <w:tcPr>
            <w:tcMar>
              <w:top w:w="100.0" w:type="dxa"/>
              <w:left w:w="100.0" w:type="dxa"/>
              <w:bottom w:w="100.0" w:type="dxa"/>
              <w:right w:w="100.0" w:type="dxa"/>
            </w:tcMar>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area pratico-operativa</w:t>
            </w:r>
          </w:p>
        </w:tc>
        <w:tc>
          <w:tcPr>
            <w:tcMar>
              <w:top w:w="100.0" w:type="dxa"/>
              <w:left w:w="100.0" w:type="dxa"/>
              <w:bottom w:w="100.0" w:type="dxa"/>
              <w:right w:w="100.0" w:type="dxa"/>
            </w:tcMar>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rHeight w:val="510" w:hRule="atLeast"/>
          <w:tblHeader w:val="0"/>
        </w:trPr>
        <w:tc>
          <w:tcPr>
            <w:tcMar>
              <w:top w:w="100.0" w:type="dxa"/>
              <w:left w:w="100.0" w:type="dxa"/>
              <w:bottom w:w="100.0" w:type="dxa"/>
              <w:right w:w="100.0" w:type="dxa"/>
            </w:tcMar>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area motoria</w:t>
            </w:r>
          </w:p>
        </w:tc>
        <w:tc>
          <w:tcPr>
            <w:tcMar>
              <w:top w:w="100.0" w:type="dxa"/>
              <w:left w:w="100.0" w:type="dxa"/>
              <w:bottom w:w="100.0" w:type="dxa"/>
              <w:right w:w="100.0" w:type="dxa"/>
            </w:tcMar>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molto adeguata</w:t>
            </w:r>
          </w:p>
        </w:tc>
        <w:tc>
          <w:tcPr>
            <w:tcMar>
              <w:top w:w="100.0" w:type="dxa"/>
              <w:left w:w="100.0" w:type="dxa"/>
              <w:bottom w:w="100.0" w:type="dxa"/>
              <w:right w:w="100.0" w:type="dxa"/>
            </w:tcMar>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adeguata</w:t>
            </w:r>
          </w:p>
        </w:tc>
        <w:tc>
          <w:tcPr>
            <w:tcMar>
              <w:top w:w="100.0" w:type="dxa"/>
              <w:left w:w="100.0" w:type="dxa"/>
              <w:bottom w:w="100.0" w:type="dxa"/>
              <w:right w:w="100.0" w:type="dxa"/>
            </w:tcMar>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 adeguata</w:t>
            </w:r>
          </w:p>
        </w:tc>
        <w:tc>
          <w:tcPr>
            <w:tcMar>
              <w:top w:w="100.0" w:type="dxa"/>
              <w:left w:w="100.0" w:type="dxa"/>
              <w:bottom w:w="100.0" w:type="dxa"/>
              <w:right w:w="100.0" w:type="dxa"/>
            </w:tcMar>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adeguata</w:t>
            </w:r>
          </w:p>
        </w:tc>
      </w:tr>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STRATEGIE UTILIZZATE DALL’ALUNNO NELLO STUDIO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Sottolinea, identifica parole chiave … </w:t>
            </w:r>
          </w:p>
        </w:tc>
        <w:tc>
          <w:tcPr>
            <w:gridSpan w:val="2"/>
            <w:tcMar>
              <w:top w:w="100.0" w:type="dxa"/>
              <w:left w:w="100.0" w:type="dxa"/>
              <w:bottom w:w="100.0" w:type="dxa"/>
              <w:right w:w="100.0" w:type="dxa"/>
            </w:tcMar>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Efficace </w:t>
            </w:r>
          </w:p>
        </w:tc>
        <w:tc>
          <w:tcPr>
            <w:gridSpan w:val="2"/>
            <w:tcMar>
              <w:top w:w="100.0" w:type="dxa"/>
              <w:left w:w="100.0" w:type="dxa"/>
              <w:bottom w:w="100.0" w:type="dxa"/>
              <w:right w:w="100.0" w:type="dxa"/>
            </w:tcMar>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 potenziare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Costruisce schemi, mappe o diagrammi …</w:t>
            </w:r>
          </w:p>
        </w:tc>
        <w:tc>
          <w:tcPr>
            <w:gridSpan w:val="2"/>
            <w:tcMar>
              <w:top w:w="100.0" w:type="dxa"/>
              <w:left w:w="100.0" w:type="dxa"/>
              <w:bottom w:w="100.0" w:type="dxa"/>
              <w:right w:w="100.0" w:type="dxa"/>
            </w:tcMar>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Efficace </w:t>
            </w:r>
          </w:p>
        </w:tc>
        <w:tc>
          <w:tcPr>
            <w:gridSpan w:val="2"/>
            <w:tcMar>
              <w:top w:w="100.0" w:type="dxa"/>
              <w:left w:w="100.0" w:type="dxa"/>
              <w:bottom w:w="100.0" w:type="dxa"/>
              <w:right w:w="100.0" w:type="dxa"/>
            </w:tcMar>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 potenziare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Utilizza strumenti informatici (computer, correttore ortografico, software…)</w:t>
            </w:r>
          </w:p>
        </w:tc>
        <w:tc>
          <w:tcPr>
            <w:gridSpan w:val="2"/>
            <w:tcMar>
              <w:top w:w="100.0" w:type="dxa"/>
              <w:left w:w="100.0" w:type="dxa"/>
              <w:bottom w:w="100.0" w:type="dxa"/>
              <w:right w:w="100.0" w:type="dxa"/>
            </w:tcMar>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Efficace </w:t>
            </w:r>
          </w:p>
        </w:tc>
        <w:tc>
          <w:tcPr>
            <w:gridSpan w:val="2"/>
            <w:tcMar>
              <w:top w:w="100.0" w:type="dxa"/>
              <w:left w:w="100.0" w:type="dxa"/>
              <w:bottom w:w="100.0" w:type="dxa"/>
              <w:right w:w="100.0" w:type="dxa"/>
            </w:tcMar>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 potenziare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(specificare): </w:t>
            </w:r>
          </w:p>
        </w:tc>
        <w:tc>
          <w:tcPr>
            <w:gridSpan w:val="2"/>
            <w:tcMar>
              <w:top w:w="100.0" w:type="dxa"/>
              <w:left w:w="100.0" w:type="dxa"/>
              <w:bottom w:w="100.0" w:type="dxa"/>
              <w:right w:w="100.0" w:type="dxa"/>
            </w:tcMar>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Efficace </w:t>
            </w:r>
          </w:p>
        </w:tc>
        <w:tc>
          <w:tcPr>
            <w:gridSpan w:val="2"/>
            <w:tcMar>
              <w:top w:w="100.0" w:type="dxa"/>
              <w:left w:w="100.0" w:type="dxa"/>
              <w:bottom w:w="100.0" w:type="dxa"/>
              <w:right w:w="100.0" w:type="dxa"/>
            </w:tcMar>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 potenziare</w:t>
            </w:r>
          </w:p>
        </w:tc>
      </w:tr>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INFORMAZIONI GENERALI FORNITE DALLA FAMIGLIA E/O DALLO STUDENTE </w:t>
            </w:r>
          </w:p>
        </w:tc>
      </w:tr>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Interessi, difficoltà, attività in cui si sente capace, aspettative, richieste… (dopo il colloquio/intervista)</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Caratteristiche del contesto famigliare rilevanti per la compilazione del PDP: presenza di un supporto da parte della famiglia.</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Problematiche di inserimento e integrazione sociale dovute all’apprendimento linguistico o ad altri fattori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Eventi stressanti (lutti, separazioni, malattie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Qualità dei rapporti con la scuola</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Interessi ed attività extrascolastiche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Aspettative, richieste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ANAMNESI SCOLASTICA (caratteristiche del percorso scolastico dello studente)</w:t>
            </w:r>
          </w:p>
        </w:tc>
      </w:tr>
      <w:tr>
        <w:trPr>
          <w:cantSplit w:val="0"/>
          <w:trHeight w:val="1078" w:hRule="atLeast"/>
          <w:tblHeader w:val="0"/>
        </w:trPr>
        <w:tc>
          <w:tcPr>
            <w:gridSpan w:val="5"/>
            <w:tcMar>
              <w:top w:w="100.0" w:type="dxa"/>
              <w:left w:w="100.0" w:type="dxa"/>
              <w:bottom w:w="100.0" w:type="dxa"/>
              <w:right w:w="100.0" w:type="dxa"/>
            </w:tcMar>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5" w:hRule="atLeast"/>
          <w:tblHeader w:val="0"/>
        </w:trPr>
        <w:tc>
          <w:tcPr>
            <w:gridSpan w:val="5"/>
            <w:tcMar>
              <w:top w:w="100.0" w:type="dxa"/>
              <w:left w:w="100.0" w:type="dxa"/>
              <w:bottom w:w="100.0" w:type="dxa"/>
              <w:right w:w="100.0" w:type="dxa"/>
            </w:tcMar>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SCHEDA DI INDIVIDUAZIONE E ANALISI DEI BISOGNI  PER BES</w:t>
            </w:r>
          </w:p>
        </w:tc>
      </w:tr>
      <w:tr>
        <w:trPr>
          <w:cantSplit w:val="0"/>
          <w:trHeight w:val="495" w:hRule="atLeast"/>
          <w:tblHeader w:val="0"/>
        </w:trPr>
        <w:tc>
          <w:tcPr>
            <w:gridSpan w:val="5"/>
            <w:tcMar>
              <w:top w:w="100.0" w:type="dxa"/>
              <w:left w:w="100.0" w:type="dxa"/>
              <w:bottom w:w="100.0" w:type="dxa"/>
              <w:right w:w="100.0" w:type="dxa"/>
            </w:tcMar>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allega/Non si allega scheda …</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MOTIVAZIONE LINGUISTICA </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DATI DELL’ALUNNO:</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Paese d’origine: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Data di arrivo in Italia (mese/anno):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Lingua/e parlata/e a casa: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Necessità di intervento della mediatrice culturale: si/no</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Eventuali paesi/città italiane in cui l’alunno ha soggiornato prima dell’arrivo in Italia: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Note (specificare se l’alunno ha avuto continuità di permanenza in Italia dalla data di arrivo in Italia ad oggi):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Data di iscrizione al nostro istituto (mese/anno):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 scorso anno ha frequentato corsi di alfabetizzazione? si/no</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sì, nominativo docente del corso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itaL2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L’alunno è ripetente/ha ripetuto in precedenza? si/no</w:t>
      </w:r>
    </w:p>
    <w:p w:rsidR="00000000" w:rsidDel="00000000" w:rsidP="00000000" w:rsidRDefault="00000000" w:rsidRPr="00000000" w14:paraId="00000144">
      <w:pPr>
        <w:keepNext w:val="1"/>
        <w:keepLines w:val="1"/>
        <w:tabs>
          <w:tab w:val="center" w:leader="none" w:pos="3839"/>
        </w:tabs>
        <w:spacing w:line="246.99999999999994" w:lineRule="auto"/>
        <w:ind w:left="-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keepNext w:val="1"/>
        <w:keepLines w:val="1"/>
        <w:tabs>
          <w:tab w:val="center" w:leader="none" w:pos="3839"/>
        </w:tabs>
        <w:spacing w:line="276" w:lineRule="auto"/>
        <w:ind w:left="-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GRADO DI INSERIMENTO NEL CONTESTO</w:t>
      </w:r>
    </w:p>
    <w:p w:rsidR="00000000" w:rsidDel="00000000" w:rsidP="00000000" w:rsidRDefault="00000000" w:rsidRPr="00000000" w14:paraId="00000146">
      <w:pPr>
        <w:keepNext w:val="1"/>
        <w:keepLines w:val="1"/>
        <w:tabs>
          <w:tab w:val="center" w:leader="none" w:pos="3839"/>
        </w:tabs>
        <w:spacing w:line="276" w:lineRule="auto"/>
        <w:ind w:left="-3" w:firstLine="0"/>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Indicare con una X la tipologia di inserimento rilevata</w:t>
      </w:r>
    </w:p>
    <w:p w:rsidR="00000000" w:rsidDel="00000000" w:rsidP="00000000" w:rsidRDefault="00000000" w:rsidRPr="00000000" w14:paraId="00000147">
      <w:pPr>
        <w:keepNext w:val="1"/>
        <w:keepLines w:val="1"/>
        <w:tabs>
          <w:tab w:val="center" w:leader="none" w:pos="3839"/>
        </w:tabs>
        <w:spacing w:line="246.99999999999994" w:lineRule="auto"/>
        <w:ind w:left="-3" w:firstLine="0"/>
        <w:rPr>
          <w:rFonts w:ascii="Times New Roman" w:cs="Times New Roman" w:eastAsia="Times New Roman" w:hAnsi="Times New Roman"/>
          <w:b w:val="1"/>
          <w:sz w:val="24"/>
          <w:szCs w:val="24"/>
        </w:rPr>
      </w:pPr>
      <w:r w:rsidDel="00000000" w:rsidR="00000000" w:rsidRPr="00000000">
        <w:rPr>
          <w:rtl w:val="0"/>
        </w:rPr>
      </w:r>
    </w:p>
    <w:tbl>
      <w:tblPr>
        <w:tblStyle w:val="Table5"/>
        <w:tblW w:w="9600.0" w:type="dxa"/>
        <w:jc w:val="left"/>
        <w:tblInd w:w="-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
        <w:gridCol w:w="9015"/>
        <w:tblGridChange w:id="0">
          <w:tblGrid>
            <w:gridCol w:w="585"/>
            <w:gridCol w:w="90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numPr>
                <w:ilvl w:val="0"/>
                <w:numId w:val="7"/>
              </w:numPr>
              <w:spacing w:after="5" w:line="246.99999999999994" w:lineRule="auto"/>
              <w:ind w:left="10" w:hanging="360"/>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A. Alunno NAI (</w:t>
            </w:r>
            <w:r w:rsidDel="00000000" w:rsidR="00000000" w:rsidRPr="00000000">
              <w:rPr>
                <w:rFonts w:ascii="Times New Roman" w:cs="Times New Roman" w:eastAsia="Times New Roman" w:hAnsi="Times New Roman"/>
                <w:sz w:val="24"/>
                <w:szCs w:val="24"/>
                <w:u w:val="single"/>
                <w:rtl w:val="0"/>
              </w:rPr>
              <w:t xml:space="preserve">alunno straniero inserito per la prima volta nel nostro sistema scolastico nell’a. s. in corso e/o in quello precedente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numPr>
                <w:ilvl w:val="0"/>
                <w:numId w:val="7"/>
              </w:numPr>
              <w:spacing w:after="5" w:line="246.99999999999994" w:lineRule="auto"/>
              <w:ind w:left="10" w:hanging="360"/>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B. Alunno straniero giunto in Italia nell’ultimo triennio (alunno che ha superato la prima alfabetizzazione ma ancora non ha raggiunto competenze nella lingua italiana tali da poter affrontare le materie di studio).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numPr>
                <w:ilvl w:val="0"/>
                <w:numId w:val="7"/>
              </w:numPr>
              <w:spacing w:after="5" w:line="246.99999999999994" w:lineRule="auto"/>
              <w:ind w:left="10" w:hanging="360"/>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C. Alunno straniero che pur essendo in Italia da più anni trova ancora difficoltà nella lingua italiana ed in particolare in quella dello studio.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numPr>
                <w:ilvl w:val="0"/>
                <w:numId w:val="7"/>
              </w:numPr>
              <w:spacing w:after="5" w:line="246.99999999999994" w:lineRule="auto"/>
              <w:ind w:left="10" w:hanging="360"/>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D. Alunno straniero con età anagrafica non corrispondente alla classe d’inserimento causa ritardo scolastico rispetto la normativa italiana 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ripetenza, inserito in una classe “precedente” in accordo con la famiglia. </w:t>
            </w:r>
            <w:r w:rsidDel="00000000" w:rsidR="00000000" w:rsidRPr="00000000">
              <w:rPr>
                <w:rtl w:val="0"/>
              </w:rPr>
            </w:r>
          </w:p>
        </w:tc>
      </w:tr>
    </w:tbl>
    <w:p w:rsidR="00000000" w:rsidDel="00000000" w:rsidP="00000000" w:rsidRDefault="00000000" w:rsidRPr="00000000" w14:paraId="00000150">
      <w:pPr>
        <w:keepNext w:val="1"/>
        <w:keepLines w:val="1"/>
        <w:tabs>
          <w:tab w:val="center" w:leader="none" w:pos="3839"/>
        </w:tabs>
        <w:spacing w:line="246.99999999999994" w:lineRule="auto"/>
        <w:ind w:left="-3"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1">
      <w:pPr>
        <w:keepNext w:val="1"/>
        <w:keepLines w:val="1"/>
        <w:tabs>
          <w:tab w:val="center" w:leader="none" w:pos="3839"/>
        </w:tabs>
        <w:spacing w:line="246.99999999999994" w:lineRule="auto"/>
        <w:ind w:left="-3" w:firstLine="0"/>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color w:val="0000ff"/>
          <w:sz w:val="22"/>
          <w:szCs w:val="22"/>
          <w:rtl w:val="0"/>
        </w:rPr>
        <w:t xml:space="preserve">  </w:t>
        <w:tab/>
        <w:t xml:space="preserve"> </w:t>
      </w:r>
      <w:r w:rsidDel="00000000" w:rsidR="00000000" w:rsidRPr="00000000">
        <w:rPr>
          <w:rFonts w:ascii="Times New Roman" w:cs="Times New Roman" w:eastAsia="Times New Roman" w:hAnsi="Times New Roman"/>
          <w:b w:val="1"/>
          <w:color w:val="0000ff"/>
          <w:sz w:val="24"/>
          <w:szCs w:val="24"/>
          <w:rtl w:val="0"/>
        </w:rPr>
        <w:t xml:space="preserve"> </w:t>
      </w:r>
      <w:r w:rsidDel="00000000" w:rsidR="00000000" w:rsidRPr="00000000">
        <w:rPr>
          <w:rtl w:val="0"/>
        </w:rPr>
      </w:r>
    </w:p>
    <w:p w:rsidR="00000000" w:rsidDel="00000000" w:rsidP="00000000" w:rsidRDefault="00000000" w:rsidRPr="00000000" w14:paraId="00000152">
      <w:pPr>
        <w:spacing w:after="5" w:line="246.99999999999994" w:lineRule="auto"/>
        <w:ind w:left="1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COMPETENZE DELL’ALUNNO:</w:t>
      </w:r>
    </w:p>
    <w:p w:rsidR="00000000" w:rsidDel="00000000" w:rsidP="00000000" w:rsidRDefault="00000000" w:rsidRPr="00000000" w14:paraId="0000015B">
      <w:pPr>
        <w:spacing w:after="5" w:line="276" w:lineRule="auto"/>
        <w:ind w:left="7" w:hanging="10"/>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15C">
      <w:pPr>
        <w:spacing w:after="5" w:line="276" w:lineRule="auto"/>
        <w:ind w:left="7"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Facendo riferimento alla modalità di accertamento:</w:t>
      </w:r>
    </w:p>
    <w:p w:rsidR="00000000" w:rsidDel="00000000" w:rsidP="00000000" w:rsidRDefault="00000000" w:rsidRPr="00000000" w14:paraId="0000015D">
      <w:pPr>
        <w:numPr>
          <w:ilvl w:val="0"/>
          <w:numId w:val="5"/>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 di ingresso, </w:t>
      </w:r>
    </w:p>
    <w:p w:rsidR="00000000" w:rsidDel="00000000" w:rsidP="00000000" w:rsidRDefault="00000000" w:rsidRPr="00000000" w14:paraId="0000015E">
      <w:pPr>
        <w:numPr>
          <w:ilvl w:val="0"/>
          <w:numId w:val="5"/>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incontri con il mediatore culturale, </w:t>
      </w:r>
    </w:p>
    <w:p w:rsidR="00000000" w:rsidDel="00000000" w:rsidP="00000000" w:rsidRDefault="00000000" w:rsidRPr="00000000" w14:paraId="0000015F">
      <w:pPr>
        <w:numPr>
          <w:ilvl w:val="0"/>
          <w:numId w:val="5"/>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osservazioni sistematiche, </w:t>
      </w:r>
    </w:p>
    <w:p w:rsidR="00000000" w:rsidDel="00000000" w:rsidP="00000000" w:rsidRDefault="00000000" w:rsidRPr="00000000" w14:paraId="00000160">
      <w:pPr>
        <w:numPr>
          <w:ilvl w:val="0"/>
          <w:numId w:val="5"/>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 verifiche,   </w:t>
      </w:r>
    </w:p>
    <w:p w:rsidR="00000000" w:rsidDel="00000000" w:rsidP="00000000" w:rsidRDefault="00000000" w:rsidRPr="00000000" w14:paraId="00000161">
      <w:pPr>
        <w:numPr>
          <w:ilvl w:val="0"/>
          <w:numId w:val="5"/>
        </w:numPr>
        <w:spacing w:after="5"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colloquio con la famiglia,  </w:t>
      </w:r>
    </w:p>
    <w:p w:rsidR="00000000" w:rsidDel="00000000" w:rsidP="00000000" w:rsidRDefault="00000000" w:rsidRPr="00000000" w14:paraId="00000162">
      <w:pPr>
        <w:spacing w:after="5"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risulta la seguente situazione di partenza: </w:t>
      </w:r>
    </w:p>
    <w:p w:rsidR="00000000" w:rsidDel="00000000" w:rsidP="00000000" w:rsidRDefault="00000000" w:rsidRPr="00000000" w14:paraId="00000163">
      <w:pPr>
        <w:spacing w:after="5" w:line="246.99999999999994" w:lineRule="auto"/>
        <w:ind w:left="22" w:hanging="10"/>
        <w:jc w:val="both"/>
        <w:rPr>
          <w:rFonts w:ascii="Times New Roman" w:cs="Times New Roman" w:eastAsia="Times New Roman" w:hAnsi="Times New Roman"/>
          <w:i w:val="1"/>
          <w:color w:val="0000ff"/>
        </w:rPr>
      </w:pPr>
      <w:r w:rsidDel="00000000" w:rsidR="00000000" w:rsidRPr="00000000">
        <w:rPr>
          <w:rtl w:val="0"/>
        </w:rPr>
      </w:r>
    </w:p>
    <w:p w:rsidR="00000000" w:rsidDel="00000000" w:rsidP="00000000" w:rsidRDefault="00000000" w:rsidRPr="00000000" w14:paraId="00000164">
      <w:pPr>
        <w:spacing w:after="5" w:line="246.99999999999994" w:lineRule="auto"/>
        <w:ind w:left="12.000000000000002" w:firstLine="0"/>
        <w:jc w:val="both"/>
        <w:rPr>
          <w:rFonts w:ascii="Times New Roman" w:cs="Times New Roman" w:eastAsia="Times New Roman" w:hAnsi="Times New Roman"/>
          <w:color w:val="0000ff"/>
        </w:rPr>
      </w:pPr>
      <w:r w:rsidDel="00000000" w:rsidR="00000000" w:rsidRPr="00000000">
        <w:rPr>
          <w:rtl w:val="0"/>
        </w:rPr>
      </w:r>
    </w:p>
    <w:tbl>
      <w:tblPr>
        <w:tblStyle w:val="Table6"/>
        <w:tblW w:w="9624.999999999998" w:type="dxa"/>
        <w:jc w:val="left"/>
        <w:tblInd w:w="26.0" w:type="dxa"/>
        <w:tblBorders>
          <w:top w:color="000001" w:space="0" w:sz="12" w:val="single"/>
          <w:left w:color="000001" w:space="0" w:sz="12" w:val="single"/>
          <w:bottom w:color="000001" w:space="0" w:sz="4" w:val="single"/>
          <w:insideH w:color="000001" w:space="0" w:sz="4" w:val="single"/>
        </w:tblBorders>
        <w:tblLayout w:type="fixed"/>
        <w:tblLook w:val="0400"/>
      </w:tblPr>
      <w:tblGrid>
        <w:gridCol w:w="2504.929022082019"/>
        <w:gridCol w:w="1029.655316385229"/>
        <w:gridCol w:w="1029.655316385229"/>
        <w:gridCol w:w="1026.976247912414"/>
        <w:gridCol w:w="1026.976247912414"/>
        <w:gridCol w:w="1029.655316385229"/>
        <w:gridCol w:w="1026.976247912414"/>
        <w:gridCol w:w="950.176285025051"/>
        <w:tblGridChange w:id="0">
          <w:tblGrid>
            <w:gridCol w:w="2504.929022082019"/>
            <w:gridCol w:w="1029.655316385229"/>
            <w:gridCol w:w="1029.655316385229"/>
            <w:gridCol w:w="1026.976247912414"/>
            <w:gridCol w:w="1026.976247912414"/>
            <w:gridCol w:w="1029.655316385229"/>
            <w:gridCol w:w="1026.976247912414"/>
            <w:gridCol w:w="950.176285025051"/>
          </w:tblGrid>
        </w:tblGridChange>
      </w:tblGrid>
      <w:tr>
        <w:trPr>
          <w:cantSplit w:val="0"/>
          <w:trHeight w:val="418" w:hRule="atLeast"/>
          <w:tblHeader w:val="0"/>
        </w:trPr>
        <w:tc>
          <w:tcPr>
            <w:tcBorders>
              <w:top w:color="000001" w:space="0" w:sz="4" w:val="single"/>
              <w:left w:color="000001" w:space="0" w:sz="12"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65">
            <w:pPr>
              <w:spacing w:line="259"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gridSpan w:val="7"/>
            <w:tcBorders>
              <w:top w:color="000001" w:space="0" w:sz="4" w:val="single"/>
              <w:left w:color="000001" w:space="0" w:sz="4" w:val="single"/>
              <w:bottom w:color="000001" w:space="0" w:sz="4" w:val="single"/>
              <w:right w:color="000001" w:space="0" w:sz="12" w:val="single"/>
            </w:tcBorders>
            <w:shd w:fill="auto" w:val="clear"/>
            <w:tcMar>
              <w:left w:w="113.0" w:type="dxa"/>
            </w:tcMar>
            <w:vAlign w:val="center"/>
          </w:tcPr>
          <w:p w:rsidR="00000000" w:rsidDel="00000000" w:rsidP="00000000" w:rsidRDefault="00000000" w:rsidRPr="00000000" w14:paraId="00000166">
            <w:pPr>
              <w:spacing w:line="259" w:lineRule="auto"/>
              <w:ind w:right="4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LIVELLO </w:t>
            </w:r>
            <w:r w:rsidDel="00000000" w:rsidR="00000000" w:rsidRPr="00000000">
              <w:rPr>
                <w:rFonts w:ascii="Times New Roman" w:cs="Times New Roman" w:eastAsia="Times New Roman" w:hAnsi="Times New Roman"/>
                <w:sz w:val="24"/>
                <w:szCs w:val="24"/>
                <w:rtl w:val="0"/>
              </w:rPr>
              <w:t xml:space="preserve"> </w:t>
            </w:r>
          </w:p>
        </w:tc>
      </w:tr>
      <w:tr>
        <w:trPr>
          <w:cantSplit w:val="0"/>
          <w:trHeight w:val="432" w:hRule="atLeast"/>
          <w:tblHeader w:val="0"/>
        </w:trPr>
        <w:tc>
          <w:tcPr>
            <w:vMerge w:val="restart"/>
            <w:tcBorders>
              <w:top w:color="000001" w:space="0" w:sz="4" w:val="single"/>
              <w:left w:color="000001" w:space="0" w:sz="12"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16D">
            <w:pPr>
              <w:spacing w:line="259" w:lineRule="auto"/>
              <w:ind w:right="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Competenza  </w:t>
            </w:r>
          </w:p>
        </w:tc>
        <w:tc>
          <w:tcPr>
            <w:gridSpan w:val="7"/>
            <w:tcBorders>
              <w:top w:color="000001" w:space="0" w:sz="4" w:val="single"/>
              <w:left w:color="000001" w:space="0" w:sz="4" w:val="single"/>
              <w:bottom w:color="000001" w:space="0" w:sz="4" w:val="single"/>
              <w:right w:color="000001" w:space="0" w:sz="12" w:val="single"/>
            </w:tcBorders>
            <w:shd w:fill="auto" w:val="clear"/>
            <w:tcMar>
              <w:left w:w="113.0" w:type="dxa"/>
            </w:tcMar>
            <w:vAlign w:val="center"/>
          </w:tcPr>
          <w:p w:rsidR="00000000" w:rsidDel="00000000" w:rsidP="00000000" w:rsidRDefault="00000000" w:rsidRPr="00000000" w14:paraId="0000016E">
            <w:pPr>
              <w:spacing w:line="259" w:lineRule="auto"/>
              <w:ind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Secondo il quadro di riferimento europeo delle lingue</w:t>
            </w:r>
          </w:p>
        </w:tc>
      </w:tr>
      <w:tr>
        <w:trPr>
          <w:cantSplit w:val="0"/>
          <w:trHeight w:val="538" w:hRule="atLeast"/>
          <w:tblHeader w:val="0"/>
        </w:trPr>
        <w:tc>
          <w:tcPr>
            <w:vMerge w:val="continue"/>
            <w:tcBorders>
              <w:top w:color="000001" w:space="0" w:sz="4" w:val="single"/>
              <w:left w:color="000001" w:space="0" w:sz="12"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6">
            <w:pPr>
              <w:spacing w:line="259" w:lineRule="auto"/>
              <w:ind w:right="2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 A1</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7">
            <w:pPr>
              <w:spacing w:line="259" w:lineRule="auto"/>
              <w:ind w:right="2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1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8">
            <w:pPr>
              <w:spacing w:line="259" w:lineRule="auto"/>
              <w:ind w:right="3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2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9">
            <w:pPr>
              <w:spacing w:line="259" w:lineRule="auto"/>
              <w:ind w:right="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 1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A">
            <w:pPr>
              <w:spacing w:line="259" w:lineRule="auto"/>
              <w:ind w:right="2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 2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B">
            <w:pPr>
              <w:spacing w:line="259" w:lineRule="auto"/>
              <w:ind w:right="2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 1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12" w:val="single"/>
            </w:tcBorders>
            <w:shd w:fill="auto" w:val="clear"/>
            <w:tcMar>
              <w:left w:w="113.0" w:type="dxa"/>
            </w:tcMar>
            <w:vAlign w:val="center"/>
          </w:tcPr>
          <w:p w:rsidR="00000000" w:rsidDel="00000000" w:rsidP="00000000" w:rsidRDefault="00000000" w:rsidRPr="00000000" w14:paraId="0000017C">
            <w:pPr>
              <w:spacing w:line="259" w:lineRule="auto"/>
              <w:ind w:right="5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 2 </w:t>
            </w:r>
            <w:r w:rsidDel="00000000" w:rsidR="00000000" w:rsidRPr="00000000">
              <w:rPr>
                <w:rFonts w:ascii="Times New Roman" w:cs="Times New Roman" w:eastAsia="Times New Roman" w:hAnsi="Times New Roman"/>
                <w:sz w:val="24"/>
                <w:szCs w:val="24"/>
                <w:rtl w:val="0"/>
              </w:rPr>
              <w:t xml:space="preserve"> </w:t>
            </w:r>
          </w:p>
        </w:tc>
      </w:tr>
      <w:tr>
        <w:trPr>
          <w:cantSplit w:val="0"/>
          <w:trHeight w:val="533" w:hRule="atLeast"/>
          <w:tblHeader w:val="0"/>
        </w:trPr>
        <w:tc>
          <w:tcPr>
            <w:tcBorders>
              <w:top w:color="000001" w:space="0" w:sz="4" w:val="single"/>
              <w:left w:color="000001" w:space="0" w:sz="12"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17D">
            <w:pPr>
              <w:spacing w:line="259" w:lineRule="auto"/>
              <w:ind w:righ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Comprensione orale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E">
            <w:pPr>
              <w:spacing w:line="259" w:lineRule="auto"/>
              <w:ind w:left="256" w:firstLine="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7F">
            <w:pPr>
              <w:spacing w:line="259" w:lineRule="auto"/>
              <w:ind w:left="25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0">
            <w:pPr>
              <w:spacing w:line="259" w:lineRule="auto"/>
              <w:ind w:left="25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1">
            <w:pPr>
              <w:spacing w:line="259" w:lineRule="auto"/>
              <w:ind w:left="25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2">
            <w:pPr>
              <w:spacing w:line="259" w:lineRule="auto"/>
              <w:ind w:left="25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3">
            <w:pPr>
              <w:spacing w:line="259" w:lineRule="auto"/>
              <w:ind w:left="25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12" w:val="single"/>
            </w:tcBorders>
            <w:shd w:fill="auto" w:val="clear"/>
            <w:tcMar>
              <w:left w:w="113.0" w:type="dxa"/>
            </w:tcMar>
            <w:vAlign w:val="center"/>
          </w:tcPr>
          <w:p w:rsidR="00000000" w:rsidDel="00000000" w:rsidP="00000000" w:rsidRDefault="00000000" w:rsidRPr="00000000" w14:paraId="00000184">
            <w:pPr>
              <w:spacing w:line="259" w:lineRule="auto"/>
              <w:ind w:left="23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r>
      <w:tr>
        <w:trPr>
          <w:cantSplit w:val="0"/>
          <w:trHeight w:val="535" w:hRule="atLeast"/>
          <w:tblHeader w:val="0"/>
        </w:trPr>
        <w:tc>
          <w:tcPr>
            <w:tcBorders>
              <w:top w:color="000001" w:space="0" w:sz="4" w:val="single"/>
              <w:left w:color="000001" w:space="0" w:sz="12"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185">
            <w:pPr>
              <w:spacing w:line="259" w:lineRule="auto"/>
              <w:ind w:left="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Comprensione scritta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6">
            <w:pPr>
              <w:spacing w:line="259" w:lineRule="auto"/>
              <w:ind w:left="256" w:firstLine="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7">
            <w:pPr>
              <w:spacing w:line="259" w:lineRule="auto"/>
              <w:ind w:left="25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8">
            <w:pPr>
              <w:spacing w:line="259" w:lineRule="auto"/>
              <w:ind w:left="25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9">
            <w:pPr>
              <w:spacing w:line="259" w:lineRule="auto"/>
              <w:ind w:left="25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A">
            <w:pPr>
              <w:spacing w:line="259" w:lineRule="auto"/>
              <w:ind w:left="25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B">
            <w:pPr>
              <w:spacing w:line="259" w:lineRule="auto"/>
              <w:ind w:left="25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c>
          <w:tcPr>
            <w:tcBorders>
              <w:top w:color="000001" w:space="0" w:sz="4" w:val="single"/>
              <w:left w:color="000001" w:space="0" w:sz="4" w:val="single"/>
              <w:bottom w:color="000001" w:space="0" w:sz="4" w:val="single"/>
              <w:right w:color="000001" w:space="0" w:sz="12" w:val="single"/>
            </w:tcBorders>
            <w:shd w:fill="auto" w:val="clear"/>
            <w:tcMar>
              <w:left w:w="113.0" w:type="dxa"/>
            </w:tcMar>
            <w:vAlign w:val="center"/>
          </w:tcPr>
          <w:p w:rsidR="00000000" w:rsidDel="00000000" w:rsidP="00000000" w:rsidRDefault="00000000" w:rsidRPr="00000000" w14:paraId="0000018C">
            <w:pPr>
              <w:spacing w:line="259" w:lineRule="auto"/>
              <w:ind w:left="23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tc>
      </w:tr>
      <w:tr>
        <w:trPr>
          <w:cantSplit w:val="0"/>
          <w:trHeight w:val="539" w:hRule="atLeast"/>
          <w:tblHeader w:val="0"/>
        </w:trPr>
        <w:tc>
          <w:tcPr>
            <w:tcBorders>
              <w:top w:color="000001" w:space="0" w:sz="4" w:val="single"/>
              <w:left w:color="000001" w:space="0" w:sz="12"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18D">
            <w:pPr>
              <w:spacing w:line="259"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Interazione orale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E">
            <w:pPr>
              <w:spacing w:line="259" w:lineRule="auto"/>
              <w:ind w:left="205" w:firstLine="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8F">
            <w:pPr>
              <w:spacing w:line="259" w:lineRule="auto"/>
              <w:ind w:left="20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0">
            <w:pPr>
              <w:spacing w:line="259" w:lineRule="auto"/>
              <w:ind w:left="20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1">
            <w:pPr>
              <w:spacing w:line="259" w:lineRule="auto"/>
              <w:ind w:left="20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2">
            <w:pPr>
              <w:spacing w:line="259" w:lineRule="auto"/>
              <w:ind w:left="20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aca899" w:space="0" w:sz="6" w:val="single"/>
              <w:right w:color="000001" w:space="0" w:sz="4" w:val="single"/>
            </w:tcBorders>
            <w:shd w:fill="auto" w:val="clear"/>
            <w:tcMar>
              <w:left w:w="113.0" w:type="dxa"/>
            </w:tcMar>
            <w:vAlign w:val="center"/>
          </w:tcPr>
          <w:p w:rsidR="00000000" w:rsidDel="00000000" w:rsidP="00000000" w:rsidRDefault="00000000" w:rsidRPr="00000000" w14:paraId="00000193">
            <w:pPr>
              <w:spacing w:line="259" w:lineRule="auto"/>
              <w:ind w:left="20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aca899" w:space="0" w:sz="6" w:val="single"/>
              <w:right w:color="000001" w:space="0" w:sz="12" w:val="single"/>
            </w:tcBorders>
            <w:shd w:fill="auto" w:val="clear"/>
            <w:tcMar>
              <w:left w:w="113.0" w:type="dxa"/>
            </w:tcMar>
            <w:vAlign w:val="center"/>
          </w:tcPr>
          <w:p w:rsidR="00000000" w:rsidDel="00000000" w:rsidP="00000000" w:rsidRDefault="00000000" w:rsidRPr="00000000" w14:paraId="00000194">
            <w:pPr>
              <w:spacing w:line="259" w:lineRule="auto"/>
              <w:ind w:left="18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r>
      <w:tr>
        <w:trPr>
          <w:cantSplit w:val="0"/>
          <w:trHeight w:val="539" w:hRule="atLeast"/>
          <w:tblHeader w:val="0"/>
        </w:trPr>
        <w:tc>
          <w:tcPr>
            <w:tcBorders>
              <w:top w:color="000001" w:space="0" w:sz="4" w:val="single"/>
              <w:left w:color="000001" w:space="0" w:sz="12"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195">
            <w:pPr>
              <w:spacing w:line="259" w:lineRule="auto"/>
              <w:ind w:right="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Produzione orale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6">
            <w:pPr>
              <w:spacing w:line="259" w:lineRule="auto"/>
              <w:ind w:left="205" w:firstLine="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7">
            <w:pPr>
              <w:spacing w:line="259" w:lineRule="auto"/>
              <w:ind w:left="20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8">
            <w:pPr>
              <w:spacing w:line="259" w:lineRule="auto"/>
              <w:ind w:left="20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9">
            <w:pPr>
              <w:spacing w:line="259" w:lineRule="auto"/>
              <w:ind w:left="20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A">
            <w:pPr>
              <w:spacing w:line="259" w:lineRule="auto"/>
              <w:ind w:left="20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aca899" w:space="0" w:sz="6"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B">
            <w:pPr>
              <w:spacing w:line="259" w:lineRule="auto"/>
              <w:ind w:left="20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aca899" w:space="0" w:sz="6" w:val="single"/>
              <w:left w:color="000001" w:space="0" w:sz="4" w:val="single"/>
              <w:bottom w:color="000001" w:space="0" w:sz="4" w:val="single"/>
              <w:right w:color="000001" w:space="0" w:sz="12" w:val="single"/>
            </w:tcBorders>
            <w:shd w:fill="auto" w:val="clear"/>
            <w:tcMar>
              <w:left w:w="113.0" w:type="dxa"/>
            </w:tcMar>
            <w:vAlign w:val="center"/>
          </w:tcPr>
          <w:p w:rsidR="00000000" w:rsidDel="00000000" w:rsidP="00000000" w:rsidRDefault="00000000" w:rsidRPr="00000000" w14:paraId="0000019C">
            <w:pPr>
              <w:spacing w:line="259" w:lineRule="auto"/>
              <w:ind w:left="18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r>
      <w:tr>
        <w:trPr>
          <w:cantSplit w:val="0"/>
          <w:trHeight w:val="535" w:hRule="atLeast"/>
          <w:tblHeader w:val="0"/>
        </w:trPr>
        <w:tc>
          <w:tcPr>
            <w:tcBorders>
              <w:top w:color="000001" w:space="0" w:sz="4" w:val="single"/>
              <w:left w:color="000001" w:space="0" w:sz="12"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19D">
            <w:pPr>
              <w:spacing w:line="259"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Produzione scritta </w:t>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E">
            <w:pPr>
              <w:spacing w:line="259" w:lineRule="auto"/>
              <w:ind w:left="205" w:firstLine="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9F">
            <w:pPr>
              <w:spacing w:line="259" w:lineRule="auto"/>
              <w:ind w:left="20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A0">
            <w:pPr>
              <w:spacing w:line="259" w:lineRule="auto"/>
              <w:ind w:left="20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A1">
            <w:pPr>
              <w:spacing w:line="259" w:lineRule="auto"/>
              <w:ind w:left="20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A2">
            <w:pPr>
              <w:spacing w:line="259" w:lineRule="auto"/>
              <w:ind w:left="20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13.0" w:type="dxa"/>
            </w:tcMar>
            <w:vAlign w:val="center"/>
          </w:tcPr>
          <w:p w:rsidR="00000000" w:rsidDel="00000000" w:rsidP="00000000" w:rsidRDefault="00000000" w:rsidRPr="00000000" w14:paraId="000001A3">
            <w:pPr>
              <w:spacing w:line="259" w:lineRule="auto"/>
              <w:ind w:left="20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1" w:space="0" w:sz="4" w:val="single"/>
              <w:left w:color="000001" w:space="0" w:sz="4" w:val="single"/>
              <w:bottom w:color="000001" w:space="0" w:sz="4" w:val="single"/>
              <w:right w:color="000001" w:space="0" w:sz="12" w:val="single"/>
            </w:tcBorders>
            <w:shd w:fill="auto" w:val="clear"/>
            <w:tcMar>
              <w:left w:w="113.0" w:type="dxa"/>
            </w:tcMar>
            <w:vAlign w:val="center"/>
          </w:tcPr>
          <w:p w:rsidR="00000000" w:rsidDel="00000000" w:rsidP="00000000" w:rsidRDefault="00000000" w:rsidRPr="00000000" w14:paraId="000001A4">
            <w:pPr>
              <w:spacing w:line="259" w:lineRule="auto"/>
              <w:ind w:left="18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r>
    </w:tbl>
    <w:p w:rsidR="00000000" w:rsidDel="00000000" w:rsidP="00000000" w:rsidRDefault="00000000" w:rsidRPr="00000000" w14:paraId="000001A5">
      <w:pPr>
        <w:spacing w:line="259"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6">
      <w:pPr>
        <w:spacing w:line="259" w:lineRule="auto"/>
        <w:ind w:left="70.86614173228355"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L’alunno /a dimostra specifiche capacità e potenzialità nei seguenti ambiti disciplinari:  </w:t>
      </w:r>
    </w:p>
    <w:p w:rsidR="00000000" w:rsidDel="00000000" w:rsidP="00000000" w:rsidRDefault="00000000" w:rsidRPr="00000000" w14:paraId="000001A7">
      <w:pPr>
        <w:spacing w:line="259" w:lineRule="auto"/>
        <w:ind w:left="70.8661417322835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spacing w:after="5" w:line="246.99999999999994" w:lineRule="auto"/>
        <w:ind w:left="70.8661417322835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Linguistico – espressivo / Logico - matematico / Artistico – espressivo / Motorio / Tecnologico e Scientifico / Storico-geografico </w:t>
      </w:r>
    </w:p>
    <w:p w:rsidR="00000000" w:rsidDel="00000000" w:rsidP="00000000" w:rsidRDefault="00000000" w:rsidRPr="00000000" w14:paraId="000001A9">
      <w:pPr>
        <w:spacing w:line="259" w:lineRule="auto"/>
        <w:ind w:left="70.8661417322835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A">
      <w:pPr>
        <w:spacing w:line="259" w:lineRule="auto"/>
        <w:ind w:left="70.8661417322835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spacing w:line="259" w:lineRule="auto"/>
        <w:ind w:left="70.86614173228355"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L’alunno /a dimostra difficoltà nei seguenti ambiti disciplinari:  </w:t>
      </w:r>
    </w:p>
    <w:p w:rsidR="00000000" w:rsidDel="00000000" w:rsidP="00000000" w:rsidRDefault="00000000" w:rsidRPr="00000000" w14:paraId="000001AC">
      <w:pPr>
        <w:spacing w:line="259" w:lineRule="auto"/>
        <w:ind w:left="70.8661417322835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after="5" w:line="246.99999999999994" w:lineRule="auto"/>
        <w:ind w:left="70.8661417322835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Linguistico – espressivo / Logico - matematico / Artistico – espressivo / Motorio / Tecnologico e Scientifico / Storico-geografico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E">
      <w:pPr>
        <w:spacing w:line="259" w:lineRule="auto"/>
        <w:ind w:left="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F">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spacing w:line="259" w:lineRule="auto"/>
        <w:ind w:left="7" w:hanging="1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Tali difficoltà sono dovute a:</w:t>
      </w:r>
    </w:p>
    <w:p w:rsidR="00000000" w:rsidDel="00000000" w:rsidP="00000000" w:rsidRDefault="00000000" w:rsidRPr="00000000" w14:paraId="000001B1">
      <w:pPr>
        <w:spacing w:line="259" w:lineRule="auto"/>
        <w:ind w:left="7" w:hanging="1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numPr>
          <w:ilvl w:val="0"/>
          <w:numId w:val="3"/>
        </w:numPr>
        <w:spacing w:after="5" w:line="246.99999999999994" w:lineRule="auto"/>
        <w:ind w:left="708" w:hanging="708"/>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totale mancanza di conoscenza della disciplina    </w:t>
      </w:r>
      <w:r w:rsidDel="00000000" w:rsidR="00000000" w:rsidRPr="00000000">
        <w:rPr>
          <w:rtl w:val="0"/>
        </w:rPr>
      </w:r>
    </w:p>
    <w:p w:rsidR="00000000" w:rsidDel="00000000" w:rsidP="00000000" w:rsidRDefault="00000000" w:rsidRPr="00000000" w14:paraId="000001B3">
      <w:pPr>
        <w:numPr>
          <w:ilvl w:val="0"/>
          <w:numId w:val="3"/>
        </w:numPr>
        <w:spacing w:after="5" w:line="246.99999999999994" w:lineRule="auto"/>
        <w:ind w:left="708" w:hanging="708"/>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lacune pregresse    </w:t>
      </w:r>
      <w:r w:rsidDel="00000000" w:rsidR="00000000" w:rsidRPr="00000000">
        <w:rPr>
          <w:rtl w:val="0"/>
        </w:rPr>
      </w:r>
    </w:p>
    <w:p w:rsidR="00000000" w:rsidDel="00000000" w:rsidP="00000000" w:rsidRDefault="00000000" w:rsidRPr="00000000" w14:paraId="000001B4">
      <w:pPr>
        <w:numPr>
          <w:ilvl w:val="0"/>
          <w:numId w:val="3"/>
        </w:numPr>
        <w:spacing w:after="5" w:line="246.99999999999994" w:lineRule="auto"/>
        <w:ind w:left="708" w:hanging="708"/>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scarsa scolarizzazione    </w:t>
      </w:r>
      <w:r w:rsidDel="00000000" w:rsidR="00000000" w:rsidRPr="00000000">
        <w:rPr>
          <w:rtl w:val="0"/>
        </w:rPr>
      </w:r>
    </w:p>
    <w:p w:rsidR="00000000" w:rsidDel="00000000" w:rsidP="00000000" w:rsidRDefault="00000000" w:rsidRPr="00000000" w14:paraId="000001B5">
      <w:pPr>
        <w:numPr>
          <w:ilvl w:val="0"/>
          <w:numId w:val="3"/>
        </w:numPr>
        <w:spacing w:after="5" w:line="246.99999999999994" w:lineRule="auto"/>
        <w:ind w:left="708" w:hanging="708"/>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mancanza di conoscenza della lingua italiana    </w:t>
      </w:r>
      <w:r w:rsidDel="00000000" w:rsidR="00000000" w:rsidRPr="00000000">
        <w:rPr>
          <w:rtl w:val="0"/>
        </w:rPr>
      </w:r>
    </w:p>
    <w:p w:rsidR="00000000" w:rsidDel="00000000" w:rsidP="00000000" w:rsidRDefault="00000000" w:rsidRPr="00000000" w14:paraId="000001B6">
      <w:pPr>
        <w:numPr>
          <w:ilvl w:val="0"/>
          <w:numId w:val="3"/>
        </w:numPr>
        <w:spacing w:after="30" w:line="246.99999999999994" w:lineRule="auto"/>
        <w:ind w:left="708" w:hanging="708"/>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scarsa conoscenza della lingua italiana     </w:t>
      </w:r>
      <w:r w:rsidDel="00000000" w:rsidR="00000000" w:rsidRPr="00000000">
        <w:rPr>
          <w:rtl w:val="0"/>
        </w:rPr>
      </w:r>
    </w:p>
    <w:p w:rsidR="00000000" w:rsidDel="00000000" w:rsidP="00000000" w:rsidRDefault="00000000" w:rsidRPr="00000000" w14:paraId="000001B7">
      <w:pPr>
        <w:numPr>
          <w:ilvl w:val="0"/>
          <w:numId w:val="3"/>
        </w:numPr>
        <w:spacing w:after="30" w:line="246.99999999999994" w:lineRule="auto"/>
        <w:ind w:left="708" w:hanging="708"/>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difficoltà nella “lingua dello studio” </w:t>
      </w:r>
      <w:r w:rsidDel="00000000" w:rsidR="00000000" w:rsidRPr="00000000">
        <w:rPr>
          <w:rtl w:val="0"/>
        </w:rPr>
      </w:r>
    </w:p>
    <w:p w:rsidR="00000000" w:rsidDel="00000000" w:rsidP="00000000" w:rsidRDefault="00000000" w:rsidRPr="00000000" w14:paraId="000001B8">
      <w:pPr>
        <w:numPr>
          <w:ilvl w:val="0"/>
          <w:numId w:val="3"/>
        </w:numPr>
        <w:spacing w:after="5" w:line="246.99999999999994" w:lineRule="auto"/>
        <w:ind w:left="708" w:hanging="708"/>
        <w:jc w:val="both"/>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altro……………………………………………. </w:t>
      </w:r>
      <w:r w:rsidDel="00000000" w:rsidR="00000000" w:rsidRPr="00000000">
        <w:rPr>
          <w:rtl w:val="0"/>
        </w:rPr>
      </w:r>
    </w:p>
    <w:tbl>
      <w:tblPr>
        <w:tblStyle w:val="Table7"/>
        <w:tblW w:w="9645.0" w:type="dxa"/>
        <w:jc w:val="left"/>
        <w:tblInd w:w="-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117.5"/>
        <w:gridCol w:w="4657.5"/>
        <w:gridCol w:w="870"/>
        <w:tblGridChange w:id="0">
          <w:tblGrid>
            <w:gridCol w:w="4117.5"/>
            <w:gridCol w:w="4657.5"/>
            <w:gridCol w:w="870"/>
          </w:tblGrid>
        </w:tblGridChange>
      </w:tblGrid>
      <w:tr>
        <w:trPr>
          <w:cantSplit w:val="1"/>
          <w:trHeight w:val="108" w:hRule="atLeast"/>
          <w:tblHeader w:val="0"/>
        </w:trPr>
        <w:tc>
          <w:tcPr>
            <w:vMerge w:val="restart"/>
            <w:tcBorders>
              <w:bottom w:color="000000" w:space="0" w:sz="4" w:val="single"/>
              <w:right w:color="000000" w:space="0" w:sz="4" w:val="single"/>
            </w:tcBorders>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Competenze nella sua lingua madre</w:t>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 in grado di utilizzare il codice linguistico scritto del suo paese d’origine?)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after="160" w:line="259" w:lineRule="auto"/>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 scrivere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BC">
            <w:pPr>
              <w:spacing w:after="160" w:line="259" w:lineRule="auto"/>
              <w:ind w:firstLine="0"/>
              <w:rPr>
                <w:rFonts w:ascii="Times New Roman" w:cs="Times New Roman" w:eastAsia="Times New Roman" w:hAnsi="Times New Roman"/>
                <w:sz w:val="22"/>
                <w:szCs w:val="22"/>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E">
            <w:pPr>
              <w:spacing w:after="160" w:line="259" w:lineRule="auto"/>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 leggere              </w:t>
            </w:r>
          </w:p>
        </w:tc>
        <w:tc>
          <w:tcPr>
            <w:tcBorders>
              <w:top w:color="000000" w:space="0" w:sz="4" w:val="single"/>
              <w:left w:color="000000" w:space="0" w:sz="4" w:val="single"/>
            </w:tcBorders>
          </w:tcPr>
          <w:p w:rsidR="00000000" w:rsidDel="00000000" w:rsidP="00000000" w:rsidRDefault="00000000" w:rsidRPr="00000000" w14:paraId="000001BF">
            <w:pPr>
              <w:spacing w:after="160" w:line="259" w:lineRule="auto"/>
              <w:ind w:firstLine="0"/>
              <w:rPr>
                <w:rFonts w:ascii="Times New Roman" w:cs="Times New Roman" w:eastAsia="Times New Roman" w:hAnsi="Times New Roman"/>
                <w:sz w:val="22"/>
                <w:szCs w:val="22"/>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645.0" w:type="dxa"/>
        <w:jc w:val="left"/>
        <w:tblInd w:w="-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117.5"/>
        <w:gridCol w:w="4657.5"/>
        <w:gridCol w:w="870"/>
        <w:tblGridChange w:id="0">
          <w:tblGrid>
            <w:gridCol w:w="4117.5"/>
            <w:gridCol w:w="4657.5"/>
            <w:gridCol w:w="870"/>
          </w:tblGrid>
        </w:tblGridChange>
      </w:tblGrid>
      <w:tr>
        <w:trPr>
          <w:cantSplit w:val="1"/>
          <w:trHeight w:val="250" w:hRule="atLeast"/>
          <w:tblHeader w:val="0"/>
        </w:trPr>
        <w:tc>
          <w:tcPr>
            <w:vMerge w:val="restart"/>
            <w:tcBorders>
              <w:bottom w:color="000000" w:space="0" w:sz="4" w:val="single"/>
              <w:right w:color="000000" w:space="0" w:sz="4" w:val="single"/>
            </w:tcBorders>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Capacità di produzione scritta in italiano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Scrive:</w:t>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Parole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Frasi semplici, non corrette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Frasi semplici ma corrette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testo semplice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testo articolato</w:t>
            </w:r>
          </w:p>
        </w:tc>
        <w:tc>
          <w:tcPr>
            <w:tcBorders>
              <w:top w:color="000000" w:space="0" w:sz="4" w:val="single"/>
              <w:left w:color="000000" w:space="0" w:sz="4" w:val="single"/>
            </w:tcBorders>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630.0" w:type="dxa"/>
        <w:jc w:val="left"/>
        <w:tblInd w:w="-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087.5"/>
        <w:gridCol w:w="4672.5"/>
        <w:gridCol w:w="870"/>
        <w:tblGridChange w:id="0">
          <w:tblGrid>
            <w:gridCol w:w="4087.5"/>
            <w:gridCol w:w="4672.5"/>
            <w:gridCol w:w="870"/>
          </w:tblGrid>
        </w:tblGridChange>
      </w:tblGrid>
      <w:tr>
        <w:trPr>
          <w:cantSplit w:val="1"/>
          <w:trHeight w:val="250" w:hRule="atLeast"/>
          <w:tblHeader w:val="0"/>
        </w:trPr>
        <w:tc>
          <w:tcPr>
            <w:vMerge w:val="restart"/>
            <w:tcBorders>
              <w:bottom w:color="000000" w:space="0" w:sz="4" w:val="single"/>
              <w:right w:color="000000" w:space="0" w:sz="4" w:val="single"/>
            </w:tcBorders>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Capacità di espressione orale in italiano</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Si esprime:</w:t>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parole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frasi semplici, non corrette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frasi semplici ma corrette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frasi articolate</w:t>
            </w:r>
          </w:p>
        </w:tc>
        <w:tc>
          <w:tcPr>
            <w:tcBorders>
              <w:top w:color="000000" w:space="0" w:sz="4" w:val="single"/>
              <w:left w:color="000000" w:space="0" w:sz="4" w:val="single"/>
            </w:tcBorders>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9645.0" w:type="dxa"/>
        <w:jc w:val="left"/>
        <w:tblInd w:w="-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080"/>
        <w:gridCol w:w="4695"/>
        <w:gridCol w:w="870"/>
        <w:tblGridChange w:id="0">
          <w:tblGrid>
            <w:gridCol w:w="4080"/>
            <w:gridCol w:w="4695"/>
            <w:gridCol w:w="870"/>
          </w:tblGrid>
        </w:tblGridChange>
      </w:tblGrid>
      <w:tr>
        <w:trPr>
          <w:cantSplit w:val="1"/>
          <w:trHeight w:val="108" w:hRule="atLeast"/>
          <w:tblHeader w:val="0"/>
        </w:trPr>
        <w:tc>
          <w:tcPr>
            <w:vMerge w:val="restart"/>
            <w:tcBorders>
              <w:bottom w:color="000000" w:space="0" w:sz="4" w:val="single"/>
              <w:right w:color="000000" w:space="0" w:sz="4" w:val="single"/>
            </w:tcBorders>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Lettura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conosce il codice linguistico (non sa leggere)</w:t>
            </w:r>
          </w:p>
        </w:tc>
        <w:tc>
          <w:tcPr>
            <w:tcBorders>
              <w:left w:color="000000" w:space="0" w:sz="4" w:val="single"/>
              <w:bottom w:color="000000" w:space="0" w:sz="4" w:val="single"/>
            </w:tcBorders>
          </w:tcPr>
          <w:p w:rsidR="00000000" w:rsidDel="00000000" w:rsidP="00000000" w:rsidRDefault="00000000" w:rsidRPr="00000000" w14:paraId="000001F4">
            <w:pPr>
              <w:spacing w:after="160" w:line="259" w:lineRule="auto"/>
              <w:ind w:firstLine="0"/>
              <w:rPr>
                <w:rFonts w:ascii="Times New Roman" w:cs="Times New Roman" w:eastAsia="Times New Roman" w:hAnsi="Times New Roman"/>
                <w:sz w:val="22"/>
                <w:szCs w:val="22"/>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Sillabata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Difficoltosa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Abbastanza fluente</w:t>
            </w:r>
          </w:p>
        </w:tc>
        <w:tc>
          <w:tcPr>
            <w:tcBorders>
              <w:top w:color="000000" w:space="0" w:sz="4" w:val="single"/>
              <w:left w:color="000000" w:space="0" w:sz="4" w:val="single"/>
            </w:tcBorders>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tbl>
      <w:tblPr>
        <w:tblStyle w:val="Table11"/>
        <w:tblW w:w="9645.0" w:type="dxa"/>
        <w:jc w:val="left"/>
        <w:tblInd w:w="-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020"/>
        <w:gridCol w:w="4755"/>
        <w:gridCol w:w="870"/>
        <w:tblGridChange w:id="0">
          <w:tblGrid>
            <w:gridCol w:w="4020"/>
            <w:gridCol w:w="4755"/>
            <w:gridCol w:w="870"/>
          </w:tblGrid>
        </w:tblGridChange>
      </w:tblGrid>
      <w:tr>
        <w:trPr>
          <w:cantSplit w:val="1"/>
          <w:trHeight w:val="108" w:hRule="atLeast"/>
          <w:tblHeader w:val="0"/>
        </w:trPr>
        <w:tc>
          <w:tcPr>
            <w:vMerge w:val="restart"/>
            <w:tcBorders>
              <w:bottom w:color="000000" w:space="0" w:sz="4" w:val="single"/>
              <w:right w:color="000000" w:space="0" w:sz="4" w:val="single"/>
            </w:tcBorders>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Scrittura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conosce il codice linguistico (non sa scrivere)</w:t>
            </w:r>
          </w:p>
        </w:tc>
        <w:tc>
          <w:tcPr>
            <w:tcBorders>
              <w:left w:color="000000" w:space="0" w:sz="4" w:val="single"/>
              <w:bottom w:color="000000" w:space="0" w:sz="4" w:val="single"/>
            </w:tcBorders>
          </w:tcPr>
          <w:p w:rsidR="00000000" w:rsidDel="00000000" w:rsidP="00000000" w:rsidRDefault="00000000" w:rsidRPr="00000000" w14:paraId="00000202">
            <w:pPr>
              <w:spacing w:after="160" w:line="259" w:lineRule="auto"/>
              <w:ind w:firstLine="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Solo stampatello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Corsivo poco leggibile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Chiara </w:t>
            </w:r>
          </w:p>
        </w:tc>
        <w:tc>
          <w:tcPr>
            <w:tcBorders>
              <w:top w:color="000000" w:space="0" w:sz="4" w:val="single"/>
              <w:left w:color="000000" w:space="0" w:sz="4" w:val="single"/>
            </w:tcBorders>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tbl>
      <w:tblPr>
        <w:tblStyle w:val="Table12"/>
        <w:tblW w:w="9630.0" w:type="dxa"/>
        <w:jc w:val="left"/>
        <w:tblInd w:w="-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005"/>
        <w:gridCol w:w="4755"/>
        <w:gridCol w:w="870"/>
        <w:tblGridChange w:id="0">
          <w:tblGrid>
            <w:gridCol w:w="4005"/>
            <w:gridCol w:w="4755"/>
            <w:gridCol w:w="870"/>
          </w:tblGrid>
        </w:tblGridChange>
      </w:tblGrid>
      <w:tr>
        <w:trPr>
          <w:cantSplit w:val="1"/>
          <w:trHeight w:val="108" w:hRule="atLeast"/>
          <w:tblHeader w:val="0"/>
        </w:trPr>
        <w:tc>
          <w:tcPr>
            <w:vMerge w:val="restart"/>
            <w:tcBorders>
              <w:bottom w:color="000000" w:space="0" w:sz="4" w:val="single"/>
              <w:right w:color="000000" w:space="0" w:sz="4" w:val="single"/>
            </w:tcBorders>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Correttezza ortografica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w:t>
            </w:r>
          </w:p>
        </w:tc>
        <w:tc>
          <w:tcPr>
            <w:tcBorders>
              <w:left w:color="000000" w:space="0" w:sz="4" w:val="single"/>
              <w:bottom w:color="000000" w:space="0" w:sz="4" w:val="single"/>
            </w:tcBorders>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parte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Sì</w:t>
            </w:r>
          </w:p>
        </w:tc>
        <w:tc>
          <w:tcPr>
            <w:tcBorders>
              <w:top w:color="000000" w:space="0" w:sz="4" w:val="single"/>
              <w:left w:color="000000" w:space="0" w:sz="4" w:val="single"/>
            </w:tcBorders>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12"/>
          <w:szCs w:val="12"/>
          <w:u w:val="single"/>
          <w:shd w:fill="auto" w:val="clear"/>
          <w:vertAlign w:val="baseline"/>
        </w:rPr>
      </w:pPr>
      <w:r w:rsidDel="00000000" w:rsidR="00000000" w:rsidRPr="00000000">
        <w:rPr>
          <w:rFonts w:ascii="Times New Roman" w:cs="Times New Roman" w:eastAsia="Times New Roman" w:hAnsi="Times New Roman"/>
          <w:sz w:val="12"/>
          <w:szCs w:val="12"/>
          <w:u w:val="single"/>
          <w:rtl w:val="0"/>
        </w:rPr>
        <w:t xml:space="preserve">   </w:t>
      </w:r>
      <w:r w:rsidDel="00000000" w:rsidR="00000000" w:rsidRPr="00000000">
        <w:rPr>
          <w:rtl w:val="0"/>
        </w:rPr>
      </w:r>
    </w:p>
    <w:tbl>
      <w:tblPr>
        <w:tblStyle w:val="Table13"/>
        <w:tblW w:w="9630.0" w:type="dxa"/>
        <w:jc w:val="left"/>
        <w:tblInd w:w="-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020"/>
        <w:gridCol w:w="4740"/>
        <w:gridCol w:w="870"/>
        <w:tblGridChange w:id="0">
          <w:tblGrid>
            <w:gridCol w:w="4020"/>
            <w:gridCol w:w="4740"/>
            <w:gridCol w:w="870"/>
          </w:tblGrid>
        </w:tblGridChange>
      </w:tblGrid>
      <w:tr>
        <w:trPr>
          <w:cantSplit w:val="1"/>
          <w:trHeight w:val="108" w:hRule="atLeast"/>
          <w:tblHeader w:val="0"/>
        </w:trPr>
        <w:tc>
          <w:tcPr>
            <w:vMerge w:val="restart"/>
            <w:tcBorders>
              <w:bottom w:color="000000" w:space="0" w:sz="4" w:val="single"/>
              <w:right w:color="000000" w:space="0" w:sz="4" w:val="single"/>
            </w:tcBorders>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Capacità di comprensione dei testi</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Nessun tipo di testo</w:t>
            </w:r>
          </w:p>
        </w:tc>
        <w:tc>
          <w:tcPr>
            <w:tcBorders>
              <w:left w:color="000000" w:space="0" w:sz="4" w:val="single"/>
              <w:bottom w:color="000000" w:space="0" w:sz="4" w:val="single"/>
            </w:tcBorders>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Parole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Una frase semplice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Testi semplici formati da più frasi</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Borders>
              <w:bottom w:color="000000" w:space="0" w:sz="4" w:val="single"/>
              <w:right w:color="000000" w:space="0" w:sz="4" w:val="single"/>
            </w:tcBorders>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Testi complessi</w:t>
            </w:r>
          </w:p>
        </w:tc>
        <w:tc>
          <w:tcPr>
            <w:tcBorders>
              <w:top w:color="000000" w:space="0" w:sz="4" w:val="single"/>
              <w:left w:color="000000" w:space="0" w:sz="4" w:val="single"/>
            </w:tcBorders>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bl>
      <w:tblPr>
        <w:tblStyle w:val="Table14"/>
        <w:tblW w:w="964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65"/>
        <w:gridCol w:w="5835"/>
        <w:gridCol w:w="945"/>
        <w:tblGridChange w:id="0">
          <w:tblGrid>
            <w:gridCol w:w="2865"/>
            <w:gridCol w:w="5835"/>
            <w:gridCol w:w="945"/>
          </w:tblGrid>
        </w:tblGridChange>
      </w:tblGrid>
      <w:tr>
        <w:trPr>
          <w:cantSplit w:val="1"/>
          <w:trHeight w:val="108" w:hRule="atLeast"/>
          <w:tblHeader w:val="0"/>
        </w:trPr>
        <w:tc>
          <w:tcPr>
            <w:vMerge w:val="restart"/>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Capacità logiche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(prerequisiti dell’area Logico-matematica)</w:t>
            </w:r>
          </w:p>
        </w:tc>
        <w:tc>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 serializzare:</w:t>
            </w:r>
            <w:r w:rsidDel="00000000" w:rsidR="00000000" w:rsidRPr="00000000">
              <w:rPr>
                <w:rtl w:val="0"/>
              </w:rPr>
            </w:r>
          </w:p>
          <w:p w:rsidR="00000000" w:rsidDel="00000000" w:rsidP="00000000" w:rsidRDefault="00000000" w:rsidRPr="00000000" w14:paraId="0000022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Dispone in ordine di grandezza tre o più oggetti?</w:t>
            </w:r>
          </w:p>
        </w:tc>
        <w:tc>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Sì     NO </w:t>
            </w:r>
          </w:p>
        </w:tc>
      </w:tr>
      <w:tr>
        <w:trPr>
          <w:cantSplit w:val="1"/>
          <w:trHeight w:val="108" w:hRule="atLeast"/>
          <w:tblHeader w:val="0"/>
        </w:trPr>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 classificare:</w:t>
            </w:r>
          </w:p>
          <w:p w:rsidR="00000000" w:rsidDel="00000000" w:rsidP="00000000" w:rsidRDefault="00000000" w:rsidRPr="00000000" w14:paraId="000002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Raggruppa oggetti in base ad un criterio dato?</w:t>
            </w:r>
          </w:p>
        </w:tc>
        <w:tc>
          <w:tcPr/>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Sì     NO </w:t>
            </w:r>
          </w:p>
        </w:tc>
      </w:tr>
      <w:tr>
        <w:trPr>
          <w:cantSplit w:val="1"/>
          <w:trHeight w:val="108" w:hRule="atLeast"/>
          <w:tblHeader w:val="0"/>
        </w:trPr>
        <w:tc>
          <w:tcPr>
            <w:vMerge w:val="continue"/>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 ordinare:</w:t>
            </w:r>
          </w:p>
          <w:p w:rsidR="00000000" w:rsidDel="00000000" w:rsidP="00000000" w:rsidRDefault="00000000" w:rsidRPr="00000000" w14:paraId="0000023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Mette in ordine crescente/decrescente una serie di numeri </w:t>
            </w:r>
          </w:p>
        </w:tc>
        <w:tc>
          <w:tcPr/>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Sì     NO </w:t>
            </w:r>
          </w:p>
        </w:tc>
      </w:tr>
      <w:tr>
        <w:trPr>
          <w:cantSplit w:val="1"/>
          <w:trHeight w:val="108" w:hRule="atLeast"/>
          <w:tblHeader w:val="0"/>
        </w:trPr>
        <w:tc>
          <w:tcPr>
            <w:vMerge w:val="continue"/>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w:t>
            </w:r>
            <w:r w:rsidDel="00000000" w:rsidR="00000000" w:rsidRPr="00000000">
              <w:rPr>
                <w:rtl w:val="0"/>
              </w:rPr>
            </w:r>
          </w:p>
        </w:tc>
      </w:tr>
    </w:tbl>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bl>
      <w:tblPr>
        <w:tblStyle w:val="Table15"/>
        <w:tblW w:w="960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1725"/>
        <w:gridCol w:w="3945"/>
        <w:gridCol w:w="1050"/>
        <w:tblGridChange w:id="0">
          <w:tblGrid>
            <w:gridCol w:w="2880"/>
            <w:gridCol w:w="1725"/>
            <w:gridCol w:w="3945"/>
            <w:gridCol w:w="1050"/>
          </w:tblGrid>
        </w:tblGridChange>
      </w:tblGrid>
      <w:tr>
        <w:trPr>
          <w:cantSplit w:val="1"/>
          <w:trHeight w:val="108" w:hRule="atLeast"/>
          <w:tblHeader w:val="0"/>
        </w:trPr>
        <w:tc>
          <w:tcPr>
            <w:vMerge w:val="restart"/>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Capacità di calcolo</w:t>
            </w:r>
          </w:p>
        </w:tc>
        <w:tc>
          <w:tcPr>
            <w:gridSpan w:val="3"/>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Riconosce i numeri fino a ……</w:t>
            </w:r>
          </w:p>
        </w:tc>
      </w:tr>
      <w:tr>
        <w:trPr>
          <w:cantSplit w:val="1"/>
          <w:trHeight w:val="108" w:hRule="atLeast"/>
          <w:tblHeader w:val="0"/>
        </w:trPr>
        <w:tc>
          <w:tcPr>
            <w:vMerge w:val="continue"/>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Conta fino a ……</w:t>
            </w:r>
          </w:p>
        </w:tc>
      </w:tr>
      <w:tr>
        <w:trPr>
          <w:cantSplit w:val="1"/>
          <w:trHeight w:val="108" w:hRule="atLeast"/>
          <w:tblHeader w:val="0"/>
        </w:trPr>
        <w:tc>
          <w:tcPr>
            <w:vMerge w:val="continue"/>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Associa la quantità fino a ……</w:t>
            </w:r>
          </w:p>
        </w:tc>
      </w:tr>
      <w:tr>
        <w:trPr>
          <w:cantSplit w:val="1"/>
          <w:trHeight w:val="108" w:hRule="atLeast"/>
          <w:tblHeader w:val="0"/>
        </w:trPr>
        <w:tc>
          <w:tcPr>
            <w:vMerge w:val="continue"/>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Calcola:</w:t>
            </w:r>
          </w:p>
        </w:tc>
        <w:tc>
          <w:tcPr/>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Nessun calcolo</w:t>
            </w:r>
          </w:p>
        </w:tc>
        <w:tc>
          <w:tcPr/>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Addizione e sottrazione              </w:t>
            </w:r>
          </w:p>
        </w:tc>
        <w:tc>
          <w:tcPr/>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Moltiplicazione e divisione</w:t>
            </w:r>
          </w:p>
        </w:tc>
        <w:tc>
          <w:tcPr/>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Tutti i calcoli agevolmente          </w:t>
            </w:r>
          </w:p>
        </w:tc>
        <w:tc>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bl>
      <w:tblPr>
        <w:tblStyle w:val="Table16"/>
        <w:tblW w:w="945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35"/>
        <w:gridCol w:w="5430"/>
        <w:gridCol w:w="885"/>
        <w:tblGridChange w:id="0">
          <w:tblGrid>
            <w:gridCol w:w="3135"/>
            <w:gridCol w:w="5430"/>
            <w:gridCol w:w="885"/>
          </w:tblGrid>
        </w:tblGridChange>
      </w:tblGrid>
      <w:tr>
        <w:trPr>
          <w:cantSplit w:val="1"/>
          <w:trHeight w:val="108" w:hRule="atLeast"/>
          <w:tblHeader w:val="0"/>
        </w:trPr>
        <w:tc>
          <w:tcPr>
            <w:vMerge w:val="restart"/>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Capacità motorie  </w:t>
            </w:r>
          </w:p>
        </w:tc>
        <w:tc>
          <w:tcPr/>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Possiede coordinamento globale dei movimenti</w:t>
            </w:r>
          </w:p>
        </w:tc>
        <w:tc>
          <w:tcPr/>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Possiede coordinamento della motricità fine                          </w:t>
            </w:r>
          </w:p>
        </w:tc>
        <w:tc>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 disegnare</w:t>
            </w:r>
          </w:p>
        </w:tc>
        <w:tc>
          <w:tcPr/>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 colorare</w:t>
            </w:r>
          </w:p>
        </w:tc>
        <w:tc>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08" w:hRule="atLeast"/>
          <w:tblHeader w:val="0"/>
        </w:trPr>
        <w:tc>
          <w:tcPr>
            <w:vMerge w:val="continue"/>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w:t>
            </w:r>
          </w:p>
        </w:tc>
      </w:tr>
    </w:tbl>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963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72.5"/>
        <w:gridCol w:w="1057.5"/>
        <w:tblGridChange w:id="0">
          <w:tblGrid>
            <w:gridCol w:w="8572.5"/>
            <w:gridCol w:w="1057.5"/>
          </w:tblGrid>
        </w:tblGridChange>
      </w:tblGrid>
      <w:tr>
        <w:trPr>
          <w:cantSplit w:val="0"/>
          <w:tblHeader w:val="0"/>
        </w:trPr>
        <w:tc>
          <w:tcPr>
            <w:gridSpan w:val="2"/>
          </w:tcPr>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Comportamento</w:t>
            </w:r>
          </w:p>
        </w:tc>
      </w:tr>
      <w:tr>
        <w:trPr>
          <w:cantSplit w:val="0"/>
          <w:trHeight w:val="455.5059814453125" w:hRule="atLeast"/>
          <w:tblHeader w:val="0"/>
        </w:trPr>
        <w:tc>
          <w:tcPr/>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Comportamento complessivamente adeguato alle situazioni          </w:t>
            </w:r>
          </w:p>
        </w:tc>
        <w:tc>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Difficoltà a socializzare con coetanei</w:t>
            </w:r>
          </w:p>
        </w:tc>
        <w:tc>
          <w:tcPr/>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Difficoltà a socializzare con adulti                                               </w:t>
            </w:r>
          </w:p>
        </w:tc>
        <w:tc>
          <w:tcPr/>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Aggressività    </w:t>
            </w:r>
          </w:p>
        </w:tc>
        <w:tc>
          <w:tcPr/>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Incapacità di autocontrollo                                                                                               </w:t>
            </w:r>
          </w:p>
        </w:tc>
        <w:tc>
          <w:tcPr/>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Interventi non pertinenti                                                                                                                    </w:t>
            </w:r>
          </w:p>
        </w:tc>
        <w:tc>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Eccessiva timidezza                                                                              </w:t>
            </w:r>
          </w:p>
        </w:tc>
        <w:tc>
          <w:tcPr/>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w:t>
            </w:r>
          </w:p>
        </w:tc>
      </w:tr>
    </w:tbl>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Ha frequentato corsi di italiano L2 e/o progetti per allievi non italofoni?  </w:t>
      </w:r>
      <w:r w:rsidDel="00000000" w:rsidR="00000000" w:rsidRPr="00000000">
        <w:rPr>
          <w:rFonts w:ascii="Times New Roman" w:cs="Times New Roman" w:eastAsia="Times New Roman" w:hAnsi="Times New Roman"/>
          <w:i w:val="1"/>
          <w:sz w:val="24"/>
          <w:szCs w:val="24"/>
          <w:rtl w:val="0"/>
        </w:rPr>
        <w:t xml:space="preserve">Indicare con una X</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i w:val="1"/>
          <w:sz w:val="2"/>
          <w:szCs w:val="2"/>
        </w:rPr>
      </w:pPr>
      <w:r w:rsidDel="00000000" w:rsidR="00000000" w:rsidRPr="00000000">
        <w:rPr>
          <w:rFonts w:ascii="Times New Roman" w:cs="Times New Roman" w:eastAsia="Times New Roman" w:hAnsi="Times New Roman"/>
          <w:i w:val="1"/>
          <w:sz w:val="2"/>
          <w:szCs w:val="2"/>
          <w:rtl w:val="0"/>
        </w:rPr>
        <w:t xml:space="preserve">   </w:t>
      </w:r>
    </w:p>
    <w:tbl>
      <w:tblPr>
        <w:tblStyle w:val="Table18"/>
        <w:tblW w:w="96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3555"/>
        <w:gridCol w:w="5445"/>
        <w:tblGridChange w:id="0">
          <w:tblGrid>
            <w:gridCol w:w="630"/>
            <w:gridCol w:w="355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Corso di italiano L2 (alfabetizzazione o potenziamento)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Periodo dell’a.s.: ……..</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Ore settimanali: …….</w:t>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Docente: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Progetto per allievi non italofoni</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Periodo dell'a.s.: ...….</w:t>
            </w:r>
          </w:p>
          <w:p w:rsidR="00000000" w:rsidDel="00000000" w:rsidP="00000000" w:rsidRDefault="00000000" w:rsidRPr="00000000" w14:paraId="0000028A">
            <w:pPr>
              <w:widowControl w:val="0"/>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Ore settimanali: …….</w:t>
            </w:r>
          </w:p>
          <w:p w:rsidR="00000000" w:rsidDel="00000000" w:rsidP="00000000" w:rsidRDefault="00000000" w:rsidRPr="00000000" w14:paraId="0000028B">
            <w:pPr>
              <w:widowControl w:val="0"/>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Docente: …….</w:t>
            </w:r>
          </w:p>
        </w:tc>
      </w:tr>
    </w:tbl>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1"/>
          <w:color w:val="ff00ff"/>
          <w:sz w:val="24"/>
          <w:szCs w:val="24"/>
        </w:rPr>
      </w:pPr>
      <w:r w:rsidDel="00000000" w:rsidR="00000000" w:rsidRPr="00000000">
        <w:rPr>
          <w:rtl w:val="0"/>
        </w:rPr>
      </w:r>
    </w:p>
    <w:p w:rsidR="00000000" w:rsidDel="00000000" w:rsidP="00000000" w:rsidRDefault="00000000" w:rsidRPr="00000000" w14:paraId="0000028D">
      <w:pPr>
        <w:spacing w:line="276"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sz w:val="24"/>
          <w:szCs w:val="24"/>
          <w:rtl w:val="0"/>
        </w:rPr>
        <w:t xml:space="preserve">Interventi integrativi di supporto previsti </w:t>
      </w:r>
      <w:r w:rsidDel="00000000" w:rsidR="00000000" w:rsidRPr="00000000">
        <w:rPr>
          <w:rFonts w:ascii="Times New Roman" w:cs="Times New Roman" w:eastAsia="Times New Roman" w:hAnsi="Times New Roman"/>
          <w:i w:val="1"/>
          <w:sz w:val="22"/>
          <w:szCs w:val="22"/>
          <w:rtl w:val="0"/>
        </w:rPr>
        <w:t xml:space="preserve">Indicare con una X</w:t>
      </w:r>
    </w:p>
    <w:p w:rsidR="00000000" w:rsidDel="00000000" w:rsidP="00000000" w:rsidRDefault="00000000" w:rsidRPr="00000000" w14:paraId="0000028E">
      <w:pPr>
        <w:spacing w:line="276" w:lineRule="auto"/>
        <w:rPr>
          <w:rFonts w:ascii="Times New Roman" w:cs="Times New Roman" w:eastAsia="Times New Roman" w:hAnsi="Times New Roman"/>
          <w:i w:val="1"/>
          <w:sz w:val="22"/>
          <w:szCs w:val="22"/>
        </w:rPr>
      </w:pPr>
      <w:r w:rsidDel="00000000" w:rsidR="00000000" w:rsidRPr="00000000">
        <w:rPr>
          <w:rtl w:val="0"/>
        </w:rPr>
      </w:r>
    </w:p>
    <w:tbl>
      <w:tblPr>
        <w:tblStyle w:val="Table19"/>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7.5"/>
        <w:gridCol w:w="9082.5"/>
        <w:tblGridChange w:id="0">
          <w:tblGrid>
            <w:gridCol w:w="517.5"/>
            <w:gridCol w:w="9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spacing w:after="5" w:lineRule="auto"/>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Attività individualizzate e/o di piccolo gruppo con l’insegnante curricolare e l’insegnante di sostegno (se previsto in classe)  </w:t>
            </w: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spacing w:after="5"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Corso di italiano </w:t>
            </w:r>
            <w:r w:rsidDel="00000000" w:rsidR="00000000" w:rsidRPr="00000000">
              <w:rPr>
                <w:rFonts w:ascii="Times New Roman" w:cs="Times New Roman" w:eastAsia="Times New Roman" w:hAnsi="Times New Roman"/>
                <w:i w:val="1"/>
                <w:sz w:val="24"/>
                <w:szCs w:val="24"/>
                <w:rtl w:val="0"/>
              </w:rPr>
              <w:t xml:space="preserve">L2</w:t>
            </w:r>
            <w:r w:rsidDel="00000000" w:rsidR="00000000" w:rsidRPr="00000000">
              <w:rPr>
                <w:rFonts w:ascii="Times New Roman" w:cs="Times New Roman" w:eastAsia="Times New Roman" w:hAnsi="Times New Roman"/>
                <w:sz w:val="24"/>
                <w:szCs w:val="24"/>
                <w:rtl w:val="0"/>
              </w:rPr>
              <w:t xml:space="preserve"> in orario scolastico / extra-scolastico </w:t>
            </w:r>
            <w:r w:rsidDel="00000000" w:rsidR="00000000" w:rsidRPr="00000000">
              <w:rPr>
                <w:rtl w:val="0"/>
              </w:rPr>
            </w:r>
          </w:p>
        </w:tc>
      </w:tr>
      <w:tr>
        <w:trPr>
          <w:cantSplit w:val="0"/>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spacing w:after="193"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Intervento mediatore linguistico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spacing w:after="195"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Doposcuola didattico alunni stranieri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spacing w:after="193"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Recupero disciplinare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spacing w:after="22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Strutture pomeridiane esterne alla scuola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spacing w:after="25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altro……………………………………………</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tc>
      </w:tr>
    </w:tbl>
    <w:p w:rsidR="00000000" w:rsidDel="00000000" w:rsidP="00000000" w:rsidRDefault="00000000" w:rsidRPr="00000000" w14:paraId="0000029D">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Criteri per l’eventuale adattamento dei programmi (contenuti disciplinari)</w:t>
      </w:r>
    </w:p>
    <w:p w:rsidR="00000000" w:rsidDel="00000000" w:rsidP="00000000" w:rsidRDefault="00000000" w:rsidRPr="00000000" w14:paraId="0000029E">
      <w:pPr>
        <w:spacing w:line="276"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Indicare con una X uno dei seguenti casi possibili</w:t>
      </w:r>
    </w:p>
    <w:p w:rsidR="00000000" w:rsidDel="00000000" w:rsidP="00000000" w:rsidRDefault="00000000" w:rsidRPr="00000000" w14:paraId="0000029F">
      <w:pPr>
        <w:spacing w:line="276" w:lineRule="auto"/>
        <w:rPr>
          <w:rFonts w:ascii="Times New Roman" w:cs="Times New Roman" w:eastAsia="Times New Roman" w:hAnsi="Times New Roman"/>
          <w:i w:val="1"/>
          <w:sz w:val="22"/>
          <w:szCs w:val="22"/>
        </w:rPr>
      </w:pPr>
      <w:r w:rsidDel="00000000" w:rsidR="00000000" w:rsidRPr="00000000">
        <w:rPr>
          <w:rtl w:val="0"/>
        </w:rPr>
      </w:r>
    </w:p>
    <w:tbl>
      <w:tblPr>
        <w:tblStyle w:val="Table20"/>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2.5"/>
        <w:gridCol w:w="9067.5"/>
        <w:tblGridChange w:id="0">
          <w:tblGrid>
            <w:gridCol w:w="532.5"/>
            <w:gridCol w:w="90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spacing w:after="5" w:line="246.99999999999994" w:lineRule="auto"/>
              <w:ind w:left="0"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 xml:space="preserve">Completamente differenziati (solo per allievi NAI)</w:t>
            </w:r>
            <w:r w:rsidDel="00000000" w:rsidR="00000000" w:rsidRPr="00000000">
              <w:rPr>
                <w:rFonts w:ascii="Times New Roman" w:cs="Times New Roman" w:eastAsia="Times New Roman" w:hAnsi="Times New Roman"/>
                <w:sz w:val="24"/>
                <w:szCs w:val="24"/>
                <w:rtl w:val="0"/>
              </w:rPr>
              <w:t xml:space="preserve">: situazione di partenza distante dal resto della classe. I</w:t>
            </w:r>
            <w:r w:rsidDel="00000000" w:rsidR="00000000" w:rsidRPr="00000000">
              <w:rPr>
                <w:rFonts w:ascii="Times New Roman" w:cs="Times New Roman" w:eastAsia="Times New Roman" w:hAnsi="Times New Roman"/>
                <w:sz w:val="24"/>
                <w:szCs w:val="24"/>
                <w:u w:val="single"/>
                <w:rtl w:val="0"/>
              </w:rPr>
              <w:t xml:space="preserve"> docenti ritengono sia necessario astenersi dalla valutazione, per il primo trimestre, nelle seguenti materie:</w:t>
            </w:r>
          </w:p>
          <w:p w:rsidR="00000000" w:rsidDel="00000000" w:rsidP="00000000" w:rsidRDefault="00000000" w:rsidRPr="00000000" w14:paraId="000002A2">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3">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4">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5">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6">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7">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8">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9">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spacing w:after="5" w:line="246.99999999999994" w:lineRule="auto"/>
              <w:ind w:left="0"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 xml:space="preserve">Ridotti (solo per allievi NAI):</w:t>
            </w:r>
            <w:r w:rsidDel="00000000" w:rsidR="00000000" w:rsidRPr="00000000">
              <w:rPr>
                <w:rFonts w:ascii="Times New Roman" w:cs="Times New Roman" w:eastAsia="Times New Roman" w:hAnsi="Times New Roman"/>
                <w:sz w:val="24"/>
                <w:szCs w:val="24"/>
                <w:rtl w:val="0"/>
              </w:rPr>
              <w:t xml:space="preserve"> i contenuti della programmazione di classe vengono quantitativamente proposti in forma ridotta e qualitativamente adattati alla competenza linguistica in modo da proporre un percorso realisticamente sostenibile, </w:t>
            </w:r>
            <w:r w:rsidDel="00000000" w:rsidR="00000000" w:rsidRPr="00000000">
              <w:rPr>
                <w:rFonts w:ascii="Times New Roman" w:cs="Times New Roman" w:eastAsia="Times New Roman" w:hAnsi="Times New Roman"/>
                <w:sz w:val="24"/>
                <w:szCs w:val="24"/>
                <w:u w:val="single"/>
                <w:rtl w:val="0"/>
              </w:rPr>
              <w:t xml:space="preserve">con riferimento alla situazione in cui i docenti ritengono sia necessario astenersi dalla valutazione, per il primo trimestre, nelle seguenti materie:</w:t>
            </w:r>
          </w:p>
          <w:p w:rsidR="00000000" w:rsidDel="00000000" w:rsidP="00000000" w:rsidRDefault="00000000" w:rsidRPr="00000000" w14:paraId="000002AC">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E">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F">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0">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1">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2">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3">
            <w:pPr>
              <w:spacing w:after="5" w:line="246.99999999999994"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4">
            <w:pPr>
              <w:spacing w:after="5" w:line="246.99999999999994" w:lineRule="auto"/>
              <w:ind w:left="0" w:firstLine="0"/>
              <w:jc w:val="both"/>
              <w:rPr>
                <w:rFonts w:ascii="Times New Roman" w:cs="Times New Roman" w:eastAsia="Times New Roman" w:hAnsi="Times New Roman"/>
                <w:sz w:val="24"/>
                <w:szCs w:val="24"/>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spacing w:after="5" w:line="246.9999999999999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Gli stessi programmati per la classe</w:t>
            </w:r>
            <w:r w:rsidDel="00000000" w:rsidR="00000000" w:rsidRPr="00000000">
              <w:rPr>
                <w:rFonts w:ascii="Times New Roman" w:cs="Times New Roman" w:eastAsia="Times New Roman" w:hAnsi="Times New Roman"/>
                <w:sz w:val="24"/>
                <w:szCs w:val="24"/>
                <w:rtl w:val="0"/>
              </w:rPr>
              <w:t xml:space="preserve"> ma ogni docente, nell’ambito della propria disciplina, dovrà selezionare i contenuti </w:t>
            </w:r>
            <w:r w:rsidDel="00000000" w:rsidR="00000000" w:rsidRPr="00000000">
              <w:rPr>
                <w:rFonts w:ascii="Times New Roman" w:cs="Times New Roman" w:eastAsia="Times New Roman" w:hAnsi="Times New Roman"/>
                <w:sz w:val="24"/>
                <w:szCs w:val="24"/>
                <w:u w:val="single"/>
                <w:rtl w:val="0"/>
              </w:rPr>
              <w:t xml:space="preserve">individuando i nuclei tematici fondamentali per permettere 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raggiungimento degli obiettivi minimi disciplinari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previsti.</w:t>
            </w: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2B7">
      <w:pPr>
        <w:spacing w:after="34"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MOTIVAZIONE SOCIO / ECONOMICA - CULTURALE</w:t>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presenti:</w:t>
      </w:r>
    </w:p>
    <w:p w:rsidR="00000000" w:rsidDel="00000000" w:rsidP="00000000" w:rsidRDefault="00000000" w:rsidRPr="00000000" w14:paraId="000002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Difficoltà familiari</w:t>
      </w:r>
    </w:p>
    <w:p w:rsidR="00000000" w:rsidDel="00000000" w:rsidP="00000000" w:rsidRDefault="00000000" w:rsidRPr="00000000" w14:paraId="000002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Assistenza sociale</w:t>
      </w:r>
    </w:p>
    <w:p w:rsidR="00000000" w:rsidDel="00000000" w:rsidP="00000000" w:rsidRDefault="00000000" w:rsidRPr="00000000" w14:paraId="000002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Interventi del Comune di…………………………………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(esempio: assistenza domiciliare)</w:t>
      </w:r>
      <w:r w:rsidDel="00000000" w:rsidR="00000000" w:rsidRPr="00000000">
        <w:rPr>
          <w:rtl w:val="0"/>
        </w:rPr>
      </w:r>
    </w:p>
    <w:p w:rsidR="00000000" w:rsidDel="00000000" w:rsidP="00000000" w:rsidRDefault="00000000" w:rsidRPr="00000000" w14:paraId="000002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Osservazioni e motivazioni del Consiglio di classe:</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MOTIVAZIONE FISICO-BIOLOGICA</w:t>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1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presenti:</w:t>
      </w:r>
    </w:p>
    <w:p w:rsidR="00000000" w:rsidDel="00000000" w:rsidP="00000000" w:rsidRDefault="00000000" w:rsidRPr="00000000" w14:paraId="000002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Ricovero in ospedale temporaneo</w:t>
      </w:r>
    </w:p>
    <w:p w:rsidR="00000000" w:rsidDel="00000000" w:rsidP="00000000" w:rsidRDefault="00000000" w:rsidRPr="00000000" w14:paraId="000002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Assistenza domiciliare</w:t>
      </w:r>
    </w:p>
    <w:p w:rsidR="00000000" w:rsidDel="00000000" w:rsidP="00000000" w:rsidRDefault="00000000" w:rsidRPr="00000000" w14:paraId="000002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Comprovati motivi di salute</w:t>
      </w:r>
    </w:p>
    <w:p w:rsidR="00000000" w:rsidDel="00000000" w:rsidP="00000000" w:rsidRDefault="00000000" w:rsidRPr="00000000" w14:paraId="000002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Osservazioni:</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MOTIVAZIONE PSICOLOGICA E/O COMPORTAMENTALE/RELAZIONALE</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presenti:</w:t>
      </w:r>
    </w:p>
    <w:p w:rsidR="00000000" w:rsidDel="00000000" w:rsidP="00000000" w:rsidRDefault="00000000" w:rsidRPr="00000000" w14:paraId="000002D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Difficoltà familiari</w:t>
      </w:r>
    </w:p>
    <w:p w:rsidR="00000000" w:rsidDel="00000000" w:rsidP="00000000" w:rsidRDefault="00000000" w:rsidRPr="00000000" w14:paraId="000002D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Disagio comportamentale dovuto a trauma famigliare</w:t>
      </w:r>
      <w:r w:rsidDel="00000000" w:rsidR="00000000" w:rsidRPr="00000000">
        <w:rPr>
          <w:rFonts w:ascii="Times New Roman" w:cs="Times New Roman" w:eastAsia="Times New Roman" w:hAnsi="Times New Roman"/>
          <w:b w:val="0"/>
          <w:i w:val="0"/>
          <w:smallCaps w:val="0"/>
          <w:strike w:val="0"/>
          <w:color w:val="000000"/>
          <w:sz w:val="24"/>
          <w:szCs w:val="24"/>
          <w:highlight w:val="red"/>
          <w:u w:val="none"/>
          <w:vertAlign w:val="baseline"/>
          <w:rtl w:val="0"/>
        </w:rPr>
        <w:t xml:space="preserve"> </w:t>
      </w:r>
      <w:r w:rsidDel="00000000" w:rsidR="00000000" w:rsidRPr="00000000">
        <w:rPr>
          <w:rtl w:val="0"/>
        </w:rPr>
      </w:r>
    </w:p>
    <w:p w:rsidR="00000000" w:rsidDel="00000000" w:rsidP="00000000" w:rsidRDefault="00000000" w:rsidRPr="00000000" w14:paraId="000002D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Difficoltà relazionali con adulti</w:t>
      </w:r>
    </w:p>
    <w:p w:rsidR="00000000" w:rsidDel="00000000" w:rsidP="00000000" w:rsidRDefault="00000000" w:rsidRPr="00000000" w14:paraId="000002D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Difficoltà relazionali con coetanei</w:t>
      </w:r>
    </w:p>
    <w:p w:rsidR="00000000" w:rsidDel="00000000" w:rsidP="00000000" w:rsidRDefault="00000000" w:rsidRPr="00000000" w14:paraId="000002D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Interventi di Enti Pubblici/Privati specialistici</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Indicare necessariamente le osservazione desunte dalla diagnosi o dalle ben ponderate considerazioni psicopedagogiche dei docenti  del consiglio di classe:</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Abilit</w:t>
      </w:r>
      <w:r w:rsidDel="00000000" w:rsidR="00000000" w:rsidRPr="00000000">
        <w:rPr>
          <w:rFonts w:ascii="Times New Roman" w:cs="Times New Roman" w:eastAsia="Times New Roman" w:hAnsi="Times New Roman"/>
          <w:sz w:val="24"/>
          <w:szCs w:val="24"/>
          <w:rtl w:val="0"/>
        </w:rPr>
        <w:t xml:space="preserve">à</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strumentali desunte dalla diagnosi e/o dalle osservazioni dei docenti </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 MOTIVAZIONE NEUROPSICOLOGICA NON CERTIFICATA</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presenza di documentazione clinica ma in assenza di certificazioni ex Legge 104/92 ed ex Legge 170/2010:</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Borderline cognitivo; disturbo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specifico di apprendimento; ADHD (disturbo dell’attenzione e iperattività) lieve; DOP (disturbo oppositivo provocatorio) lieve; disturbo dello spettro autistico lieve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Sintesi dei contenuti della documentazione medica agli atti:</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Osservazioni:</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 ALTRE MOTIVAZIONI </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(alunno in attesa di valutazione/certificazione)</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Osservazioni:</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STRUMENTI, STRATEGIE E METODOLOGIE DIDATTICHE </w:t>
      </w: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Considerando le condizioni dello studente derivante dall'osservazione compiuta il Consiglio di classe concorda sulle seguenti metodologie, strumenti e misure.</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STRATEGIE E METODOLOGIE DIDATTICHE</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Selezionare con una X le voci che interessano, con riferimento generale a tutte le discipline, aggiungendo le </w:t>
      </w:r>
      <w:r w:rsidDel="00000000" w:rsidR="00000000" w:rsidRPr="00000000">
        <w:rPr>
          <w:rFonts w:ascii="Times New Roman" w:cs="Times New Roman" w:eastAsia="Times New Roman" w:hAnsi="Times New Roman"/>
          <w:i w:val="1"/>
          <w:sz w:val="24"/>
          <w:szCs w:val="24"/>
          <w:rtl w:val="0"/>
        </w:rPr>
        <w:t xml:space="preserve">descrizioni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necessarie</w:t>
      </w:r>
      <w:r w:rsidDel="00000000" w:rsidR="00000000" w:rsidRPr="00000000">
        <w:rPr>
          <w:rFonts w:ascii="Times New Roman" w:cs="Times New Roman" w:eastAsia="Times New Roman" w:hAnsi="Times New Roman"/>
          <w:i w:val="1"/>
          <w:sz w:val="24"/>
          <w:szCs w:val="24"/>
          <w:rtl w:val="0"/>
        </w:rPr>
        <w:t xml:space="preserve"> e specificando eventualmente a quali discipline si riferisce la strategia o la metodologia selezionata.</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1"/>
          <w:sz w:val="24"/>
          <w:szCs w:val="24"/>
        </w:rPr>
      </w:pPr>
      <w:r w:rsidDel="00000000" w:rsidR="00000000" w:rsidRPr="00000000">
        <w:rPr>
          <w:rtl w:val="0"/>
        </w:rPr>
      </w:r>
    </w:p>
    <w:tbl>
      <w:tblPr>
        <w:tblStyle w:val="Table2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
        <w:gridCol w:w="9090"/>
        <w:tblGridChange w:id="0">
          <w:tblGrid>
            <w:gridCol w:w="510"/>
            <w:gridCol w:w="90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4">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Organizzare lezioni frontali che utilizzino contemporaneamente più linguaggi comunicativi  (es: codice linguistico-iconico, quando possibile)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6">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Apprendimenti e attività laboratoriale in piccolo gruppo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8">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Attività in coppia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A">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Attività di tutoring e aiuto tra pari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C">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Attività di cooperative learning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E">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Forme di apprendimento attraverso la didattica a distanza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0">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Contestualizzare l’attività didattica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Fornire conoscenze per le strategie di studio, parole chiave, sottolineature, osservazione delle immagini e del titolo. Altre proposte che si ritiene si adattino alla specificità dell’alunno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4">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Uscite dalla classe durante le spiegazioni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6">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Monitoraggio dei tempi di uscita dalla classe per accedere ai servizi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8">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Responsabilizzazione e valorizzazione mediante incarichi ritenuti importanti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Spiegazioni aggiuntive mediante la produzione di sintesi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C">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Rapporti sistematici di rete (specialisti, insegnanti privati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E">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Materiali facilitanti l’apprendimento forniti dai docenti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0">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Riduzione dei contenuti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2">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Tempi aggiuntivi nelle verifiche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4">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Utilizzo di appunti, schemi, mappe mentali e strumenti di mediazione didattica durante le verifiche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Semplificazione della lingua (testo, consegne…)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8">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Guidare alla comprensione del testo attraverso semplici domande strutturate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A">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Verificare la comprensione delle indicazioni ricevute per un compito (consegne)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C">
            <w:pPr>
              <w:ind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Altro (specificare)</w:t>
            </w:r>
          </w:p>
        </w:tc>
      </w:tr>
    </w:tbl>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STRUMENTI COMPENSATIVI</w:t>
      </w: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 ogni materia, nella seguente tabella verranno segnati gli strumenti compensativi  di cui usufruirà l’alunno/a. Si tratta di modalità didattiche e tecnologiche che sostituiscono o facilitano la prestazione richiesta nell’abilità limitata dalla particolare condizione dell’alunno.</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2"/>
        <w:tblW w:w="9636.999999999996"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06"/>
        <w:gridCol w:w="414"/>
        <w:gridCol w:w="414"/>
        <w:gridCol w:w="414"/>
        <w:gridCol w:w="399"/>
        <w:gridCol w:w="428"/>
        <w:gridCol w:w="413"/>
        <w:gridCol w:w="428"/>
        <w:gridCol w:w="413"/>
        <w:gridCol w:w="413"/>
        <w:gridCol w:w="399"/>
        <w:gridCol w:w="428"/>
        <w:gridCol w:w="384"/>
        <w:gridCol w:w="384"/>
        <w:tblGridChange w:id="0">
          <w:tblGrid>
            <w:gridCol w:w="4306"/>
            <w:gridCol w:w="414"/>
            <w:gridCol w:w="414"/>
            <w:gridCol w:w="414"/>
            <w:gridCol w:w="399"/>
            <w:gridCol w:w="428"/>
            <w:gridCol w:w="413"/>
            <w:gridCol w:w="428"/>
            <w:gridCol w:w="413"/>
            <w:gridCol w:w="413"/>
            <w:gridCol w:w="399"/>
            <w:gridCol w:w="428"/>
            <w:gridCol w:w="384"/>
            <w:gridCol w:w="38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di testi semplificati e/o facilitati ad alta comprensibilità</w:t>
            </w:r>
          </w:p>
        </w:tc>
        <w:tc>
          <w:tcPr>
            <w:shd w:fill="auto" w:val="clear"/>
            <w:tcMar>
              <w:top w:w="100.0" w:type="dxa"/>
              <w:left w:w="100.0" w:type="dxa"/>
              <w:bottom w:w="100.0" w:type="dxa"/>
              <w:right w:w="100.0" w:type="dxa"/>
            </w:tcMar>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di immagini per fissare i concetti</w:t>
            </w:r>
          </w:p>
        </w:tc>
        <w:tc>
          <w:tcPr>
            <w:shd w:fill="auto" w:val="clear"/>
            <w:tcMar>
              <w:top w:w="100.0" w:type="dxa"/>
              <w:left w:w="100.0" w:type="dxa"/>
              <w:bottom w:w="100.0" w:type="dxa"/>
              <w:right w:w="100.0" w:type="dxa"/>
            </w:tcMar>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Incentivare a casa l’uso dei supporti audio e/o informatici anche allegati al libro di testo</w:t>
            </w:r>
          </w:p>
        </w:tc>
        <w:tc>
          <w:tcPr>
            <w:shd w:fill="auto" w:val="clear"/>
            <w:tcMar>
              <w:top w:w="100.0" w:type="dxa"/>
              <w:left w:w="100.0" w:type="dxa"/>
              <w:bottom w:w="100.0" w:type="dxa"/>
              <w:right w:w="100.0" w:type="dxa"/>
            </w:tcMar>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Fotocopia dell’esercizio al posto della copiatura/dettatura</w:t>
            </w:r>
          </w:p>
        </w:tc>
        <w:tc>
          <w:tcPr>
            <w:shd w:fill="auto" w:val="clear"/>
            <w:tcMar>
              <w:top w:w="100.0" w:type="dxa"/>
              <w:left w:w="100.0" w:type="dxa"/>
              <w:bottom w:w="100.0" w:type="dxa"/>
              <w:right w:w="100.0" w:type="dxa"/>
            </w:tcMar>
          </w:tcPr>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della calcolatrice</w:t>
            </w:r>
          </w:p>
        </w:tc>
        <w:tc>
          <w:tcPr>
            <w:shd w:fill="auto" w:val="clear"/>
            <w:tcMar>
              <w:top w:w="100.0" w:type="dxa"/>
              <w:left w:w="100.0" w:type="dxa"/>
              <w:bottom w:w="100.0" w:type="dxa"/>
              <w:right w:w="100.0" w:type="dxa"/>
            </w:tcMar>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del computer con correttore ortografico</w:t>
            </w:r>
          </w:p>
        </w:tc>
        <w:tc>
          <w:tcPr>
            <w:shd w:fill="auto" w:val="clear"/>
            <w:tcMar>
              <w:top w:w="100.0" w:type="dxa"/>
              <w:left w:w="100.0" w:type="dxa"/>
              <w:bottom w:w="100.0" w:type="dxa"/>
              <w:right w:w="100.0" w:type="dxa"/>
            </w:tcMar>
          </w:tcPr>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del computer con sintesi vocale</w:t>
            </w:r>
          </w:p>
        </w:tc>
        <w:tc>
          <w:tcPr>
            <w:shd w:fill="auto" w:val="clear"/>
            <w:tcMar>
              <w:top w:w="100.0" w:type="dxa"/>
              <w:left w:w="100.0" w:type="dxa"/>
              <w:bottom w:w="100.0" w:type="dxa"/>
              <w:right w:w="100.0" w:type="dxa"/>
            </w:tcMar>
          </w:tcPr>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di audiolibri</w:t>
            </w:r>
          </w:p>
        </w:tc>
        <w:tc>
          <w:tcPr>
            <w:shd w:fill="auto" w:val="clear"/>
            <w:tcMar>
              <w:top w:w="100.0" w:type="dxa"/>
              <w:left w:w="100.0" w:type="dxa"/>
              <w:bottom w:w="100.0" w:type="dxa"/>
              <w:right w:w="100.0" w:type="dxa"/>
            </w:tcMar>
          </w:tcPr>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di libri digitali</w:t>
            </w:r>
          </w:p>
        </w:tc>
        <w:tc>
          <w:tcPr>
            <w:shd w:fill="auto" w:val="clear"/>
            <w:tcMar>
              <w:top w:w="100.0" w:type="dxa"/>
              <w:left w:w="100.0" w:type="dxa"/>
              <w:bottom w:w="100.0" w:type="dxa"/>
              <w:right w:w="100.0" w:type="dxa"/>
            </w:tcMar>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Uso di dizionari, anche digitali</w:t>
            </w:r>
          </w:p>
        </w:tc>
        <w:tc>
          <w:tcPr>
            <w:shd w:fill="auto" w:val="clear"/>
            <w:tcMar>
              <w:top w:w="100.0" w:type="dxa"/>
              <w:left w:w="100.0" w:type="dxa"/>
              <w:bottom w:w="100.0" w:type="dxa"/>
              <w:right w:w="100.0" w:type="dxa"/>
            </w:tcMar>
          </w:tcPr>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Possibilità di registrazione delle lezioni*</w:t>
            </w:r>
          </w:p>
        </w:tc>
        <w:tc>
          <w:tcPr>
            <w:shd w:fill="auto" w:val="clear"/>
            <w:tcMar>
              <w:top w:w="100.0" w:type="dxa"/>
              <w:left w:w="100.0" w:type="dxa"/>
              <w:bottom w:w="100.0" w:type="dxa"/>
              <w:right w:w="100.0" w:type="dxa"/>
            </w:tcMar>
          </w:tcPr>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(specificare)</w:t>
            </w:r>
          </w:p>
        </w:tc>
        <w:tc>
          <w:tcPr>
            <w:shd w:fill="auto" w:val="clear"/>
            <w:tcMar>
              <w:top w:w="100.0" w:type="dxa"/>
              <w:left w:w="100.0" w:type="dxa"/>
              <w:bottom w:w="100.0" w:type="dxa"/>
              <w:right w:w="100.0" w:type="dxa"/>
            </w:tcMar>
          </w:tcPr>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previa autorizzazione sulla base di modulistica reperibile in ufficio didattica</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MISURE DISPENSATIVE</w:t>
      </w:r>
      <w:r w:rsidDel="00000000" w:rsidR="00000000" w:rsidRPr="00000000">
        <w:rPr>
          <w:rtl w:val="0"/>
        </w:rPr>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Direttiva 27/12/2012 punto 1.5 - C.M. 8 del 6/02/2013: Area dello svantaggio socioeconomico, linguistico e culturale.</w:t>
      </w:r>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 ogni materia, nella seguente tabella verranno segnate le misure dispensative di cui usufruirà l’alunno/a. Le misure dispensative sono interventi che consentono allo studente di non svolgere alcune prestazioni che, a causa della sua condizione, risultano particolarmente difficoltose e non migliorano l’apprendimento. Per gli studenti con BES, di cui al presente PDP, NON è prevista la dispensa dalla parte scritta dell'insegnamento di lingua straniera.</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3"/>
        <w:tblW w:w="9636.999999999995"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71"/>
        <w:gridCol w:w="419"/>
        <w:gridCol w:w="434"/>
        <w:gridCol w:w="433"/>
        <w:gridCol w:w="403"/>
        <w:gridCol w:w="418"/>
        <w:gridCol w:w="433"/>
        <w:gridCol w:w="403"/>
        <w:gridCol w:w="418"/>
        <w:gridCol w:w="418"/>
        <w:gridCol w:w="418"/>
        <w:gridCol w:w="433"/>
        <w:gridCol w:w="418"/>
        <w:gridCol w:w="418"/>
        <w:tblGridChange w:id="0">
          <w:tblGrid>
            <w:gridCol w:w="4171"/>
            <w:gridCol w:w="419"/>
            <w:gridCol w:w="434"/>
            <w:gridCol w:w="433"/>
            <w:gridCol w:w="403"/>
            <w:gridCol w:w="418"/>
            <w:gridCol w:w="433"/>
            <w:gridCol w:w="403"/>
            <w:gridCol w:w="418"/>
            <w:gridCol w:w="418"/>
            <w:gridCol w:w="418"/>
            <w:gridCol w:w="433"/>
            <w:gridCol w:w="418"/>
            <w:gridCol w:w="418"/>
          </w:tblGrid>
        </w:tblGridChange>
      </w:tblGrid>
      <w:tr>
        <w:trPr>
          <w:cantSplit w:val="0"/>
          <w:trHeight w:val="13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Limitare o evitare la lettura ad alta voce all’alunno</w:t>
            </w:r>
          </w:p>
        </w:tc>
        <w:tc>
          <w:tcPr>
            <w:shd w:fill="auto" w:val="clear"/>
            <w:tcMar>
              <w:top w:w="100.0" w:type="dxa"/>
              <w:left w:w="100.0" w:type="dxa"/>
              <w:bottom w:w="100.0" w:type="dxa"/>
              <w:right w:w="100.0" w:type="dxa"/>
            </w:tcMar>
          </w:tcPr>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Dispensa dal prendere appunti</w:t>
            </w:r>
          </w:p>
        </w:tc>
        <w:tc>
          <w:tcPr>
            <w:shd w:fill="auto" w:val="clear"/>
            <w:tcMar>
              <w:top w:w="100.0" w:type="dxa"/>
              <w:left w:w="100.0" w:type="dxa"/>
              <w:bottom w:w="100.0" w:type="dxa"/>
              <w:right w:w="100.0" w:type="dxa"/>
            </w:tcMar>
          </w:tcPr>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Dispensa dalla copiatura dalla lavagna</w:t>
            </w:r>
          </w:p>
        </w:tc>
        <w:tc>
          <w:tcPr>
            <w:shd w:fill="auto" w:val="clear"/>
            <w:tcMar>
              <w:top w:w="100.0" w:type="dxa"/>
              <w:left w:w="100.0" w:type="dxa"/>
              <w:bottom w:w="100.0" w:type="dxa"/>
              <w:right w:w="100.0" w:type="dxa"/>
            </w:tcMar>
          </w:tcPr>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Dispensa dalla scrittura sotto dettatura</w:t>
            </w:r>
          </w:p>
        </w:tc>
        <w:tc>
          <w:tcPr>
            <w:shd w:fill="auto" w:val="clear"/>
            <w:tcMar>
              <w:top w:w="100.0" w:type="dxa"/>
              <w:left w:w="100.0" w:type="dxa"/>
              <w:bottom w:w="100.0" w:type="dxa"/>
              <w:right w:w="100.0" w:type="dxa"/>
            </w:tcMar>
          </w:tcPr>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Riduzione nell’assegnazione dei compiti a casa</w:t>
            </w:r>
          </w:p>
        </w:tc>
        <w:tc>
          <w:tcPr>
            <w:shd w:fill="auto" w:val="clear"/>
            <w:tcMar>
              <w:top w:w="100.0" w:type="dxa"/>
              <w:left w:w="100.0" w:type="dxa"/>
              <w:bottom w:w="100.0" w:type="dxa"/>
              <w:right w:w="100.0" w:type="dxa"/>
            </w:tcMar>
          </w:tcPr>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Riduzione dei contenuti ai livelli essenziali</w:t>
            </w:r>
          </w:p>
        </w:tc>
        <w:tc>
          <w:tcPr>
            <w:shd w:fill="auto" w:val="clear"/>
            <w:tcMar>
              <w:top w:w="100.0" w:type="dxa"/>
              <w:left w:w="100.0" w:type="dxa"/>
              <w:bottom w:w="100.0" w:type="dxa"/>
              <w:right w:w="100.0" w:type="dxa"/>
            </w:tcMar>
          </w:tcPr>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(specificare)</w:t>
            </w:r>
          </w:p>
        </w:tc>
        <w:tc>
          <w:tcPr>
            <w:shd w:fill="auto" w:val="clear"/>
            <w:tcMar>
              <w:top w:w="100.0" w:type="dxa"/>
              <w:left w:w="100.0" w:type="dxa"/>
              <w:bottom w:w="100.0" w:type="dxa"/>
              <w:right w:w="100.0" w:type="dxa"/>
            </w:tcMar>
          </w:tcPr>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MODALITÀ DI VERIFICA E CRITERI DI VALUTAZIONE</w:t>
      </w: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 ogni materia, nella seguente tabella verranno segnate le modalità di verifica e di valutazione di cui usufruirà l’alunno/a. Le misure compensative e dispensative vengono considerate misure di pareggiamento, pertanto tali misure costituiscono la linea di base da cui partire per applicare l’intera scala di misura (10/10) nelle singole valutazioni e in quelle di quadrimestre. Nella valutazione dello studente si terrà conto del raggiungimento degli obiettivi (scegliere: minimi/della classe).</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4"/>
        <w:tblW w:w="9636.999999999998"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76"/>
        <w:gridCol w:w="420"/>
        <w:gridCol w:w="390"/>
        <w:gridCol w:w="435"/>
        <w:gridCol w:w="405"/>
        <w:gridCol w:w="419"/>
        <w:gridCol w:w="434"/>
        <w:gridCol w:w="419"/>
        <w:gridCol w:w="419"/>
        <w:gridCol w:w="404"/>
        <w:gridCol w:w="419"/>
        <w:gridCol w:w="419"/>
        <w:gridCol w:w="389"/>
        <w:gridCol w:w="389"/>
        <w:tblGridChange w:id="0">
          <w:tblGrid>
            <w:gridCol w:w="4276"/>
            <w:gridCol w:w="420"/>
            <w:gridCol w:w="390"/>
            <w:gridCol w:w="435"/>
            <w:gridCol w:w="405"/>
            <w:gridCol w:w="419"/>
            <w:gridCol w:w="434"/>
            <w:gridCol w:w="419"/>
            <w:gridCol w:w="419"/>
            <w:gridCol w:w="404"/>
            <w:gridCol w:w="419"/>
            <w:gridCol w:w="419"/>
            <w:gridCol w:w="389"/>
            <w:gridCol w:w="38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c>
          <w:tcPr>
            <w:shd w:fill="auto" w:val="clear"/>
            <w:tcMar>
              <w:top w:w="100.0" w:type="dxa"/>
              <w:left w:w="100.0" w:type="dxa"/>
              <w:bottom w:w="100.0" w:type="dxa"/>
              <w:right w:w="100.0" w:type="dxa"/>
            </w:tcMar>
          </w:tcPr>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Materia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Organizzazione di verifiche programmate</w:t>
            </w:r>
          </w:p>
        </w:tc>
        <w:tc>
          <w:tcPr>
            <w:shd w:fill="auto" w:val="clear"/>
            <w:tcMar>
              <w:top w:w="100.0" w:type="dxa"/>
              <w:left w:w="100.0" w:type="dxa"/>
              <w:bottom w:w="100.0" w:type="dxa"/>
              <w:right w:w="100.0" w:type="dxa"/>
            </w:tcMar>
          </w:tcPr>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Uso di mediatori didattici durante le verifiche</w:t>
            </w:r>
          </w:p>
        </w:tc>
        <w:tc>
          <w:tcPr>
            <w:shd w:fill="auto" w:val="clear"/>
            <w:tcMar>
              <w:top w:w="100.0" w:type="dxa"/>
              <w:left w:w="100.0" w:type="dxa"/>
              <w:bottom w:w="100.0" w:type="dxa"/>
              <w:right w:w="100.0" w:type="dxa"/>
            </w:tcMar>
          </w:tcPr>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Verifiche graduate con esercizi ridotti senza modificare i contenuti</w:t>
            </w:r>
          </w:p>
        </w:tc>
        <w:tc>
          <w:tcPr>
            <w:shd w:fill="auto" w:val="clear"/>
            <w:tcMar>
              <w:top w:w="100.0" w:type="dxa"/>
              <w:left w:w="100.0" w:type="dxa"/>
              <w:bottom w:w="100.0" w:type="dxa"/>
              <w:right w:w="100.0" w:type="dxa"/>
            </w:tcMar>
          </w:tcPr>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A">
            <w:pPr>
              <w:spacing w:line="246.99999999999994" w:lineRule="auto"/>
              <w:ind w:left="0" w:firstLine="0"/>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Semplici domande con risposte aperte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Consentire tempi più lunghi</w:t>
            </w:r>
          </w:p>
        </w:tc>
        <w:tc>
          <w:tcPr>
            <w:shd w:fill="auto" w:val="clear"/>
            <w:tcMar>
              <w:top w:w="100.0" w:type="dxa"/>
              <w:left w:w="100.0" w:type="dxa"/>
              <w:bottom w:w="100.0" w:type="dxa"/>
              <w:right w:w="100.0" w:type="dxa"/>
            </w:tcMar>
          </w:tcPr>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Lettura dei testi di verifica da parte dell’insegnante</w:t>
            </w:r>
          </w:p>
        </w:tc>
        <w:tc>
          <w:tcPr>
            <w:shd w:fill="auto" w:val="clear"/>
            <w:tcMar>
              <w:top w:w="100.0" w:type="dxa"/>
              <w:left w:w="100.0" w:type="dxa"/>
              <w:bottom w:w="100.0" w:type="dxa"/>
              <w:right w:w="100.0" w:type="dxa"/>
            </w:tcMar>
          </w:tcPr>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Inizio delle verifiche orali con l’argomento scelto dallo studente</w:t>
            </w:r>
          </w:p>
        </w:tc>
        <w:tc>
          <w:tcPr>
            <w:shd w:fill="auto" w:val="clear"/>
            <w:tcMar>
              <w:top w:w="100.0" w:type="dxa"/>
              <w:left w:w="100.0" w:type="dxa"/>
              <w:bottom w:w="100.0" w:type="dxa"/>
              <w:right w:w="100.0" w:type="dxa"/>
            </w:tcMar>
          </w:tcPr>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Uso di sintesi, schemi, mappe concettuali durante le verifiche</w:t>
            </w:r>
          </w:p>
        </w:tc>
        <w:tc>
          <w:tcPr>
            <w:shd w:fill="auto" w:val="clear"/>
            <w:tcMar>
              <w:top w:w="100.0" w:type="dxa"/>
              <w:left w:w="100.0" w:type="dxa"/>
              <w:bottom w:w="100.0" w:type="dxa"/>
              <w:right w:w="100.0" w:type="dxa"/>
            </w:tcMar>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0">
            <w:pPr>
              <w:spacing w:after="123" w:line="246.99999999999994" w:lineRule="auto"/>
              <w:ind w:left="0" w:firstLine="0"/>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Uso di immagini per facilitare la comprensione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Uso di calcolatrice, tavole, tabelle e formulari durante le verifiche</w:t>
            </w:r>
          </w:p>
        </w:tc>
        <w:tc>
          <w:tcPr>
            <w:shd w:fill="auto" w:val="clear"/>
            <w:tcMar>
              <w:top w:w="100.0" w:type="dxa"/>
              <w:left w:w="100.0" w:type="dxa"/>
              <w:bottom w:w="100.0" w:type="dxa"/>
              <w:right w:w="100.0" w:type="dxa"/>
            </w:tcMar>
          </w:tcPr>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C">
            <w:pPr>
              <w:spacing w:line="246.99999999999994" w:lineRule="auto"/>
              <w:ind w:left="0" w:firstLine="0"/>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Prove oggettive (vero-falso; scelta multipla; completamento di frasi con parole indicate a inizio testo; cloze; collegamento; abbinamento parola - immagine / testo - immagine;)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A">
            <w:pPr>
              <w:spacing w:line="278.00000000000006" w:lineRule="auto"/>
              <w:ind w:right="-5" w:firstLine="0"/>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Prove orali (o pratiche) in compensazione di prove scritte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8">
            <w:pPr>
              <w:spacing w:line="246.99999999999994"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Compilazione di griglie, schemi, tabelle; </w:t>
            </w:r>
          </w:p>
        </w:tc>
        <w:tc>
          <w:tcPr>
            <w:shd w:fill="auto" w:val="clear"/>
            <w:tcMar>
              <w:top w:w="100.0" w:type="dxa"/>
              <w:left w:w="100.0" w:type="dxa"/>
              <w:bottom w:w="100.0" w:type="dxa"/>
              <w:right w:w="100.0" w:type="dxa"/>
            </w:tcMar>
          </w:tcPr>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6">
            <w:pPr>
              <w:ind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Valutazioni più attente ai contenuti che non alla forma</w:t>
            </w:r>
          </w:p>
        </w:tc>
        <w:tc>
          <w:tcPr>
            <w:shd w:fill="auto" w:val="clear"/>
            <w:tcMar>
              <w:top w:w="100.0" w:type="dxa"/>
              <w:left w:w="100.0" w:type="dxa"/>
              <w:bottom w:w="100.0" w:type="dxa"/>
              <w:right w:w="100.0" w:type="dxa"/>
            </w:tcMar>
          </w:tcPr>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4">
            <w:pPr>
              <w:ind w:hanging="2"/>
              <w:jc w:val="both"/>
              <w:rPr>
                <w:rFonts w:ascii="Times New Roman" w:cs="Times New Roman" w:eastAsia="Times New Roman" w:hAnsi="Times New Roman"/>
                <w:color w:val="0000ff"/>
                <w:sz w:val="22"/>
                <w:szCs w:val="22"/>
              </w:rPr>
            </w:pPr>
            <w:r w:rsidDel="00000000" w:rsidR="00000000" w:rsidRPr="00000000">
              <w:rPr>
                <w:rFonts w:ascii="Times New Roman" w:cs="Times New Roman" w:eastAsia="Times New Roman" w:hAnsi="Times New Roman"/>
                <w:sz w:val="22"/>
                <w:szCs w:val="22"/>
                <w:rtl w:val="0"/>
              </w:rPr>
              <w:t xml:space="preserve">Valutazione di un elemento di verifica alla volta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2">
            <w:pPr>
              <w:ind w:left="0" w:right="63.8976377952755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Valutare nelle prove scritte e orali il contenuto e non la forma</w:t>
            </w:r>
          </w:p>
        </w:tc>
        <w:tc>
          <w:tcPr>
            <w:shd w:fill="auto" w:val="clear"/>
            <w:tcMar>
              <w:top w:w="100.0" w:type="dxa"/>
              <w:left w:w="100.0" w:type="dxa"/>
              <w:bottom w:w="100.0" w:type="dxa"/>
              <w:right w:w="100.0" w:type="dxa"/>
            </w:tcMar>
          </w:tcPr>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0">
            <w:pPr>
              <w:spacing w:line="360" w:lineRule="auto"/>
              <w:ind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Somministrazione di verifiche equipollenti.</w:t>
            </w:r>
          </w:p>
        </w:tc>
        <w:tc>
          <w:tcPr>
            <w:shd w:fill="auto" w:val="clear"/>
            <w:tcMar>
              <w:top w:w="100.0" w:type="dxa"/>
              <w:left w:w="100.0" w:type="dxa"/>
              <w:bottom w:w="100.0" w:type="dxa"/>
              <w:right w:w="100.0" w:type="dxa"/>
            </w:tcMar>
          </w:tcPr>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E">
            <w:pPr>
              <w:ind w:left="0" w:right="63.8976377952755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Tener conto delle difficoltà prassiche e procedurali nella valutazione delle tavole e nell’utilizzo degli strumenti da disegno</w:t>
            </w:r>
          </w:p>
          <w:p w:rsidR="00000000" w:rsidDel="00000000" w:rsidP="00000000" w:rsidRDefault="00000000" w:rsidRPr="00000000" w14:paraId="0000058F">
            <w:pPr>
              <w:ind w:left="0" w:right="63.89763779527556" w:firstLine="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D">
            <w:pPr>
              <w:ind w:left="0" w:right="63.8976377952755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Applicare una valutazione formativa e non sommativa dei processi di apprendimento</w:t>
            </w:r>
          </w:p>
          <w:p w:rsidR="00000000" w:rsidDel="00000000" w:rsidP="00000000" w:rsidRDefault="00000000" w:rsidRPr="00000000" w14:paraId="0000059E">
            <w:pPr>
              <w:ind w:hanging="2"/>
              <w:jc w:val="both"/>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C">
            <w:pPr>
              <w:ind w:left="0" w:right="63.8976377952755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Utilizzare la compensazione orale delle verifiche scritte insufficienti.</w:t>
            </w:r>
          </w:p>
          <w:p w:rsidR="00000000" w:rsidDel="00000000" w:rsidP="00000000" w:rsidRDefault="00000000" w:rsidRPr="00000000" w14:paraId="000005AD">
            <w:pPr>
              <w:ind w:hanging="2"/>
              <w:jc w:val="both"/>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Altro </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(specificare)</w:t>
            </w:r>
          </w:p>
        </w:tc>
        <w:tc>
          <w:tcPr>
            <w:shd w:fill="auto" w:val="clear"/>
            <w:tcMar>
              <w:top w:w="100.0" w:type="dxa"/>
              <w:left w:w="100.0" w:type="dxa"/>
              <w:bottom w:w="100.0" w:type="dxa"/>
              <w:right w:w="100.0" w:type="dxa"/>
            </w:tcMar>
          </w:tcPr>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PATTO CON LA FAMIGLIA</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 ricorda che il PDP per studenti con BES ha natura transitoria per cui occorre effettuare un’attenta valutazione all’inizio di ogni anno scolastico o al termine del periodo di validità prestabilito del piano.</w:t>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5"/>
        <w:tblW w:w="9638.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38"/>
        <w:tblGridChange w:id="0">
          <w:tblGrid>
            <w:gridCol w:w="96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Nelle attività di studio l’allievo:</w:t>
            </w:r>
          </w:p>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è seguito da………………………… nelle discipline:....................................................................</w:t>
            </w:r>
          </w:p>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cadenza</w:t>
            </w:r>
          </w:p>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quotidiana</w:t>
            </w:r>
          </w:p>
          <w:p w:rsidR="00000000" w:rsidDel="00000000" w:rsidP="00000000" w:rsidRDefault="00000000" w:rsidRPr="00000000" w14:paraId="000005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bisettimanale</w:t>
            </w:r>
          </w:p>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settimanale</w:t>
            </w:r>
          </w:p>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quindicinale</w:t>
            </w:r>
          </w:p>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è seguito da familiari</w:t>
            </w:r>
          </w:p>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ricorre all’aiuto dei compagni</w:t>
            </w:r>
          </w:p>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utilizza strumenti compensativi</w:t>
            </w:r>
          </w:p>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(specificare)</w:t>
            </w:r>
          </w:p>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Strumenti da utilizzare nel lavoro a casa:</w:t>
            </w:r>
          </w:p>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strumenti informatici</w:t>
            </w:r>
          </w:p>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sintesi vocale</w:t>
            </w:r>
          </w:p>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appunti scritti al PC</w:t>
            </w:r>
          </w:p>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testi semplificati e/o ridotti</w:t>
            </w:r>
          </w:p>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schemi e mappe</w:t>
            </w:r>
          </w:p>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(specificare)</w:t>
            </w:r>
          </w:p>
          <w:p w:rsidR="00000000" w:rsidDel="00000000" w:rsidP="00000000" w:rsidRDefault="00000000" w:rsidRPr="00000000" w14:paraId="000005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Attività scolastiche individualizzate programmate</w:t>
            </w:r>
          </w:p>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2"/>
                <w:szCs w:val="12"/>
              </w:rPr>
            </w:pPr>
            <w:r w:rsidDel="00000000" w:rsidR="00000000" w:rsidRPr="00000000">
              <w:rPr>
                <w:rtl w:val="0"/>
              </w:rPr>
            </w:r>
          </w:p>
          <w:p w:rsidR="00000000" w:rsidDel="00000000" w:rsidP="00000000" w:rsidRDefault="00000000" w:rsidRPr="00000000" w14:paraId="000005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attività di recupero e/o consolidamento e/o potenziamento</w:t>
            </w:r>
          </w:p>
          <w:p w:rsidR="00000000" w:rsidDel="00000000" w:rsidP="00000000" w:rsidRDefault="00000000" w:rsidRPr="00000000" w14:paraId="000005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attività di laboratorio</w:t>
            </w:r>
          </w:p>
          <w:p w:rsidR="00000000" w:rsidDel="00000000" w:rsidP="00000000" w:rsidRDefault="00000000" w:rsidRPr="00000000" w14:paraId="000005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attività a piccoli gruppi</w:t>
            </w:r>
          </w:p>
          <w:p w:rsidR="00000000" w:rsidDel="00000000" w:rsidP="00000000" w:rsidRDefault="00000000" w:rsidRPr="00000000" w14:paraId="000005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attività di carattere culturale, formativo, socializzante</w:t>
            </w:r>
          </w:p>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(specificare)</w:t>
            </w:r>
          </w:p>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SOTTOSCRIZIONE DELL’ISTANZA</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presente Piano Didattico Personalizzato è stato concordato e redatto in data: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26"/>
        <w:tblW w:w="9906.0" w:type="dxa"/>
        <w:jc w:val="left"/>
        <w:tblInd w:w="-108.0" w:type="dxa"/>
        <w:tblLayout w:type="fixed"/>
        <w:tblLook w:val="0000"/>
      </w:tblPr>
      <w:tblGrid>
        <w:gridCol w:w="1695"/>
        <w:gridCol w:w="3675"/>
        <w:gridCol w:w="4536"/>
        <w:tblGridChange w:id="0">
          <w:tblGrid>
            <w:gridCol w:w="1695"/>
            <w:gridCol w:w="3675"/>
            <w:gridCol w:w="4536"/>
          </w:tblGrid>
        </w:tblGridChange>
      </w:tblGrid>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Nome e Cognome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L’alunno/a*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Famiglia: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Tutore / Procuratore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Coordinatore di classe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DSA/BES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Dirigente Scolastico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la firma dello studente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può essere prevista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condizione che da parte sua vi sia espressa volontà e consapevolezza di partecipazione e condivisione del PDP</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Dichiarazione in caso di sottoscrizione da parte di un solo genitore</w:t>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i w:val="1"/>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
          <w:szCs w:val="2"/>
          <w:u w:val="none"/>
          <w:shd w:fill="auto" w:val="clear"/>
          <w:vertAlign w:val="baseline"/>
          <w:rtl w:val="0"/>
        </w:rPr>
        <w:t xml:space="preserve">   </w:t>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 sensi e per gli effetti dell’art.47 del DPR 28/12/2000 nr.445, sotto la mia personale responsabilità, consapevole delle sanzioni penali richiamate dall’art.76 del DPR in caso di dichiarazioni mendaci, dichiaro che il genitore non firmatario è</w:t>
      </w:r>
    </w:p>
    <w:p w:rsidR="00000000" w:rsidDel="00000000" w:rsidP="00000000" w:rsidRDefault="00000000" w:rsidRPr="00000000" w14:paraId="000006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mancante</w:t>
      </w:r>
    </w:p>
    <w:p w:rsidR="00000000" w:rsidDel="00000000" w:rsidP="00000000" w:rsidRDefault="00000000" w:rsidRPr="00000000" w14:paraId="000006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assente ma a conoscenza e d’accordo circa le scelte esplicitate attraverso la presente domanda ai fini dei controlli di veridicità dichiaro che il genitore assente è reperibile a uno o più dei seguenti recapiti:</w:t>
      </w:r>
    </w:p>
    <w:p w:rsidR="00000000" w:rsidDel="00000000" w:rsidP="00000000" w:rsidRDefault="00000000" w:rsidRPr="00000000" w14:paraId="0000064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telefono: ………………………..</w:t>
      </w:r>
    </w:p>
    <w:p w:rsidR="00000000" w:rsidDel="00000000" w:rsidP="00000000" w:rsidRDefault="00000000" w:rsidRPr="00000000" w14:paraId="0000064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p>
    <w:p w:rsidR="00000000" w:rsidDel="00000000" w:rsidP="00000000" w:rsidRDefault="00000000" w:rsidRPr="00000000" w14:paraId="0000064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indirizzo: ……………………….</w:t>
      </w:r>
    </w:p>
    <w:p w:rsidR="00000000" w:rsidDel="00000000" w:rsidP="00000000" w:rsidRDefault="00000000" w:rsidRPr="00000000" w14:paraId="0000064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6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Savignano sul Rubicone, (data della richiesta)</w:t>
        <w:tab/>
        <w:tab/>
        <w:tab/>
        <w:t xml:space="preserve">firma del genitore dichiarante</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761.2795275590543" w:top="850"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Verdan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5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Pagina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di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65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w:cs="Noto Sans" w:eastAsia="Noto Sans" w:hAnsi="Noto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w:cs="Noto Sans" w:eastAsia="Noto Sans" w:hAnsi="Noto Sans"/>
        <w:vertAlign w:val="baseline"/>
      </w:rPr>
    </w:lvl>
    <w:lvl w:ilvl="3">
      <w:start w:val="1"/>
      <w:numFmt w:val="bullet"/>
      <w:lvlText w:val="●"/>
      <w:lvlJc w:val="left"/>
      <w:pPr>
        <w:ind w:left="2880" w:hanging="360"/>
      </w:pPr>
      <w:rPr>
        <w:rFonts w:ascii="Noto Sans" w:cs="Noto Sans" w:eastAsia="Noto Sans" w:hAnsi="Noto San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w:cs="Noto Sans" w:eastAsia="Noto Sans" w:hAnsi="Noto Sans"/>
        <w:vertAlign w:val="baseline"/>
      </w:rPr>
    </w:lvl>
    <w:lvl w:ilvl="6">
      <w:start w:val="1"/>
      <w:numFmt w:val="bullet"/>
      <w:lvlText w:val="●"/>
      <w:lvlJc w:val="left"/>
      <w:pPr>
        <w:ind w:left="5040" w:hanging="360"/>
      </w:pPr>
      <w:rPr>
        <w:rFonts w:ascii="Noto Sans" w:cs="Noto Sans" w:eastAsia="Noto Sans" w:hAnsi="Noto San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w:cs="Noto Sans" w:eastAsia="Noto Sans" w:hAnsi="Noto Sans"/>
        <w:vertAlign w:val="baseline"/>
      </w:rPr>
    </w:lvl>
  </w:abstractNum>
  <w:abstractNum w:abstractNumId="2">
    <w:lvl w:ilvl="0">
      <w:start w:val="1"/>
      <w:numFmt w:val="bullet"/>
      <w:lvlText w:val="•"/>
      <w:lvlJc w:val="left"/>
      <w:pPr>
        <w:ind w:left="720" w:hanging="360"/>
      </w:pPr>
      <w:rPr>
        <w:rFonts w:ascii="Noto Sans" w:cs="Noto Sans" w:eastAsia="Noto Sans" w:hAnsi="Noto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w:cs="Noto Sans" w:eastAsia="Noto Sans" w:hAnsi="Noto Sans"/>
        <w:vertAlign w:val="baseline"/>
      </w:rPr>
    </w:lvl>
    <w:lvl w:ilvl="3">
      <w:start w:val="1"/>
      <w:numFmt w:val="bullet"/>
      <w:lvlText w:val="●"/>
      <w:lvlJc w:val="left"/>
      <w:pPr>
        <w:ind w:left="2880" w:hanging="360"/>
      </w:pPr>
      <w:rPr>
        <w:rFonts w:ascii="Noto Sans" w:cs="Noto Sans" w:eastAsia="Noto Sans" w:hAnsi="Noto San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w:cs="Noto Sans" w:eastAsia="Noto Sans" w:hAnsi="Noto Sans"/>
        <w:vertAlign w:val="baseline"/>
      </w:rPr>
    </w:lvl>
    <w:lvl w:ilvl="6">
      <w:start w:val="1"/>
      <w:numFmt w:val="bullet"/>
      <w:lvlText w:val="●"/>
      <w:lvlJc w:val="left"/>
      <w:pPr>
        <w:ind w:left="5040" w:hanging="360"/>
      </w:pPr>
      <w:rPr>
        <w:rFonts w:ascii="Noto Sans" w:cs="Noto Sans" w:eastAsia="Noto Sans" w:hAnsi="Noto San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w:cs="Noto Sans" w:eastAsia="Noto Sans" w:hAnsi="Noto Sans"/>
        <w:vertAlign w:val="baseline"/>
      </w:rPr>
    </w:lvl>
  </w:abstractNum>
  <w:abstractNum w:abstractNumId="3">
    <w:lvl w:ilvl="0">
      <w:start w:val="1"/>
      <w:numFmt w:val="bullet"/>
      <w:lvlText w:val="-"/>
      <w:lvlJc w:val="left"/>
      <w:pPr>
        <w:ind w:left="708" w:hanging="360"/>
      </w:pPr>
      <w:rPr>
        <w:b w:val="0"/>
        <w:i w:val="0"/>
        <w:strike w:val="0"/>
        <w:color w:val="000000"/>
        <w:sz w:val="20"/>
        <w:szCs w:val="20"/>
        <w:highlight w:val="white"/>
        <w:u w:val="none"/>
        <w:vertAlign w:val="baseline"/>
      </w:rPr>
    </w:lvl>
    <w:lvl w:ilvl="1">
      <w:start w:val="1"/>
      <w:numFmt w:val="bullet"/>
      <w:lvlText w:val="o"/>
      <w:lvlJc w:val="left"/>
      <w:pPr>
        <w:ind w:left="1080" w:hanging="360"/>
      </w:pPr>
      <w:rPr>
        <w:b w:val="0"/>
        <w:i w:val="0"/>
        <w:strike w:val="0"/>
        <w:color w:val="000000"/>
        <w:sz w:val="20"/>
        <w:szCs w:val="20"/>
        <w:highlight w:val="white"/>
        <w:u w:val="none"/>
        <w:vertAlign w:val="baseline"/>
      </w:rPr>
    </w:lvl>
    <w:lvl w:ilvl="2">
      <w:start w:val="1"/>
      <w:numFmt w:val="bullet"/>
      <w:lvlText w:val="▪"/>
      <w:lvlJc w:val="left"/>
      <w:pPr>
        <w:ind w:left="1800" w:hanging="360"/>
      </w:pPr>
      <w:rPr>
        <w:b w:val="0"/>
        <w:i w:val="0"/>
        <w:strike w:val="0"/>
        <w:color w:val="000000"/>
        <w:sz w:val="20"/>
        <w:szCs w:val="20"/>
        <w:highlight w:val="white"/>
        <w:u w:val="none"/>
        <w:vertAlign w:val="baseline"/>
      </w:rPr>
    </w:lvl>
    <w:lvl w:ilvl="3">
      <w:start w:val="1"/>
      <w:numFmt w:val="bullet"/>
      <w:lvlText w:val="•"/>
      <w:lvlJc w:val="left"/>
      <w:pPr>
        <w:ind w:left="2520" w:hanging="360"/>
      </w:pPr>
      <w:rPr>
        <w:b w:val="0"/>
        <w:i w:val="0"/>
        <w:strike w:val="0"/>
        <w:color w:val="000000"/>
        <w:sz w:val="20"/>
        <w:szCs w:val="20"/>
        <w:highlight w:val="white"/>
        <w:u w:val="none"/>
        <w:vertAlign w:val="baseline"/>
      </w:rPr>
    </w:lvl>
    <w:lvl w:ilvl="4">
      <w:start w:val="1"/>
      <w:numFmt w:val="bullet"/>
      <w:lvlText w:val="o"/>
      <w:lvlJc w:val="left"/>
      <w:pPr>
        <w:ind w:left="3240" w:hanging="360"/>
      </w:pPr>
      <w:rPr>
        <w:b w:val="0"/>
        <w:i w:val="0"/>
        <w:strike w:val="0"/>
        <w:color w:val="000000"/>
        <w:sz w:val="20"/>
        <w:szCs w:val="20"/>
        <w:highlight w:val="white"/>
        <w:u w:val="none"/>
        <w:vertAlign w:val="baseline"/>
      </w:rPr>
    </w:lvl>
    <w:lvl w:ilvl="5">
      <w:start w:val="1"/>
      <w:numFmt w:val="bullet"/>
      <w:lvlText w:val="▪"/>
      <w:lvlJc w:val="left"/>
      <w:pPr>
        <w:ind w:left="3960" w:hanging="360"/>
      </w:pPr>
      <w:rPr>
        <w:b w:val="0"/>
        <w:i w:val="0"/>
        <w:strike w:val="0"/>
        <w:color w:val="000000"/>
        <w:sz w:val="20"/>
        <w:szCs w:val="20"/>
        <w:highlight w:val="white"/>
        <w:u w:val="none"/>
        <w:vertAlign w:val="baseline"/>
      </w:rPr>
    </w:lvl>
    <w:lvl w:ilvl="6">
      <w:start w:val="1"/>
      <w:numFmt w:val="bullet"/>
      <w:lvlText w:val="•"/>
      <w:lvlJc w:val="left"/>
      <w:pPr>
        <w:ind w:left="4680" w:hanging="360"/>
      </w:pPr>
      <w:rPr>
        <w:b w:val="0"/>
        <w:i w:val="0"/>
        <w:strike w:val="0"/>
        <w:color w:val="000000"/>
        <w:sz w:val="20"/>
        <w:szCs w:val="20"/>
        <w:highlight w:val="white"/>
        <w:u w:val="none"/>
        <w:vertAlign w:val="baseline"/>
      </w:rPr>
    </w:lvl>
    <w:lvl w:ilvl="7">
      <w:start w:val="1"/>
      <w:numFmt w:val="bullet"/>
      <w:lvlText w:val="o"/>
      <w:lvlJc w:val="left"/>
      <w:pPr>
        <w:ind w:left="5400" w:hanging="360"/>
      </w:pPr>
      <w:rPr>
        <w:b w:val="0"/>
        <w:i w:val="0"/>
        <w:strike w:val="0"/>
        <w:color w:val="000000"/>
        <w:sz w:val="20"/>
        <w:szCs w:val="20"/>
        <w:highlight w:val="white"/>
        <w:u w:val="none"/>
        <w:vertAlign w:val="baseline"/>
      </w:rPr>
    </w:lvl>
    <w:lvl w:ilvl="8">
      <w:start w:val="1"/>
      <w:numFmt w:val="bullet"/>
      <w:lvlText w:val="▪"/>
      <w:lvlJc w:val="left"/>
      <w:pPr>
        <w:ind w:left="6120" w:hanging="360"/>
      </w:pPr>
      <w:rPr>
        <w:b w:val="0"/>
        <w:i w:val="0"/>
        <w:strike w:val="0"/>
        <w:color w:val="000000"/>
        <w:sz w:val="20"/>
        <w:szCs w:val="20"/>
        <w:highlight w:val="white"/>
        <w:u w:val="none"/>
        <w:vertAlign w:val="baseline"/>
      </w:rPr>
    </w:lvl>
  </w:abstractNum>
  <w:abstractNum w:abstractNumId="4">
    <w:lvl w:ilvl="0">
      <w:start w:val="1"/>
      <w:numFmt w:val="bullet"/>
      <w:lvlText w:val="-"/>
      <w:lvlJc w:val="left"/>
      <w:pPr>
        <w:ind w:left="720" w:hanging="360"/>
      </w:pPr>
      <w:rPr>
        <w:rFonts w:ascii="Verdana" w:cs="Verdana" w:eastAsia="Verdana" w:hAnsi="Verdana"/>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w:cs="Noto Sans" w:eastAsia="Noto Sans" w:hAnsi="Noto Sans"/>
        <w:vertAlign w:val="baseline"/>
      </w:rPr>
    </w:lvl>
    <w:lvl w:ilvl="3">
      <w:start w:val="1"/>
      <w:numFmt w:val="bullet"/>
      <w:lvlText w:val="●"/>
      <w:lvlJc w:val="left"/>
      <w:pPr>
        <w:ind w:left="2880" w:hanging="360"/>
      </w:pPr>
      <w:rPr>
        <w:rFonts w:ascii="Noto Sans" w:cs="Noto Sans" w:eastAsia="Noto Sans" w:hAnsi="Noto San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w:cs="Noto Sans" w:eastAsia="Noto Sans" w:hAnsi="Noto Sans"/>
        <w:vertAlign w:val="baseline"/>
      </w:rPr>
    </w:lvl>
    <w:lvl w:ilvl="6">
      <w:start w:val="1"/>
      <w:numFmt w:val="bullet"/>
      <w:lvlText w:val="●"/>
      <w:lvlJc w:val="left"/>
      <w:pPr>
        <w:ind w:left="5040" w:hanging="360"/>
      </w:pPr>
      <w:rPr>
        <w:rFonts w:ascii="Noto Sans" w:cs="Noto Sans" w:eastAsia="Noto Sans" w:hAnsi="Noto San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w:cs="Noto Sans" w:eastAsia="Noto Sans" w:hAnsi="Noto Sans"/>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w:cs="Noto Sans" w:eastAsia="Noto Sans" w:hAnsi="Noto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w:cs="Noto Sans" w:eastAsia="Noto Sans" w:hAnsi="Noto Sans"/>
        <w:vertAlign w:val="baseline"/>
      </w:rPr>
    </w:lvl>
    <w:lvl w:ilvl="3">
      <w:start w:val="1"/>
      <w:numFmt w:val="bullet"/>
      <w:lvlText w:val="●"/>
      <w:lvlJc w:val="left"/>
      <w:pPr>
        <w:ind w:left="2880" w:hanging="360"/>
      </w:pPr>
      <w:rPr>
        <w:rFonts w:ascii="Noto Sans" w:cs="Noto Sans" w:eastAsia="Noto Sans" w:hAnsi="Noto San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w:cs="Noto Sans" w:eastAsia="Noto Sans" w:hAnsi="Noto Sans"/>
        <w:vertAlign w:val="baseline"/>
      </w:rPr>
    </w:lvl>
    <w:lvl w:ilvl="6">
      <w:start w:val="1"/>
      <w:numFmt w:val="bullet"/>
      <w:lvlText w:val="●"/>
      <w:lvlJc w:val="left"/>
      <w:pPr>
        <w:ind w:left="5040" w:hanging="360"/>
      </w:pPr>
      <w:rPr>
        <w:rFonts w:ascii="Noto Sans" w:cs="Noto Sans" w:eastAsia="Noto Sans" w:hAnsi="Noto San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w:cs="Noto Sans" w:eastAsia="Noto Sans" w:hAnsi="Noto Sans"/>
        <w:vertAlign w:val="baseline"/>
      </w:rPr>
    </w:lvl>
  </w:abstractNum>
  <w:abstractNum w:abstractNumId="7">
    <w:lvl w:ilvl="0">
      <w:start w:val="1"/>
      <w:numFmt w:val="upperLetter"/>
      <w:lvlText w:val="%1."/>
      <w:lvlJc w:val="left"/>
      <w:pPr>
        <w:ind w:left="10" w:hanging="360"/>
      </w:pPr>
      <w:rPr>
        <w:b w:val="0"/>
        <w:i w:val="0"/>
        <w:strike w:val="0"/>
        <w:color w:val="000000"/>
        <w:sz w:val="20"/>
        <w:szCs w:val="20"/>
        <w:highlight w:val="white"/>
        <w:u w:val="none"/>
        <w:vertAlign w:val="baseline"/>
      </w:rPr>
    </w:lvl>
    <w:lvl w:ilvl="1">
      <w:start w:val="1"/>
      <w:numFmt w:val="lowerLetter"/>
      <w:lvlText w:val="%2"/>
      <w:lvlJc w:val="left"/>
      <w:pPr>
        <w:ind w:left="1092" w:hanging="360"/>
      </w:pPr>
      <w:rPr>
        <w:b w:val="0"/>
        <w:i w:val="0"/>
        <w:strike w:val="0"/>
        <w:color w:val="000000"/>
        <w:sz w:val="20"/>
        <w:szCs w:val="20"/>
        <w:highlight w:val="white"/>
        <w:u w:val="none"/>
        <w:vertAlign w:val="baseline"/>
      </w:rPr>
    </w:lvl>
    <w:lvl w:ilvl="2">
      <w:start w:val="1"/>
      <w:numFmt w:val="lowerRoman"/>
      <w:lvlText w:val="%3"/>
      <w:lvlJc w:val="left"/>
      <w:pPr>
        <w:ind w:left="1812" w:hanging="360"/>
      </w:pPr>
      <w:rPr>
        <w:b w:val="0"/>
        <w:i w:val="0"/>
        <w:strike w:val="0"/>
        <w:color w:val="000000"/>
        <w:sz w:val="20"/>
        <w:szCs w:val="20"/>
        <w:highlight w:val="white"/>
        <w:u w:val="none"/>
        <w:vertAlign w:val="baseline"/>
      </w:rPr>
    </w:lvl>
    <w:lvl w:ilvl="3">
      <w:start w:val="1"/>
      <w:numFmt w:val="decimal"/>
      <w:lvlText w:val="%4"/>
      <w:lvlJc w:val="left"/>
      <w:pPr>
        <w:ind w:left="2532" w:hanging="360"/>
      </w:pPr>
      <w:rPr>
        <w:b w:val="0"/>
        <w:i w:val="0"/>
        <w:strike w:val="0"/>
        <w:color w:val="000000"/>
        <w:sz w:val="20"/>
        <w:szCs w:val="20"/>
        <w:highlight w:val="white"/>
        <w:u w:val="none"/>
        <w:vertAlign w:val="baseline"/>
      </w:rPr>
    </w:lvl>
    <w:lvl w:ilvl="4">
      <w:start w:val="1"/>
      <w:numFmt w:val="lowerLetter"/>
      <w:lvlText w:val="%5"/>
      <w:lvlJc w:val="left"/>
      <w:pPr>
        <w:ind w:left="3252" w:hanging="360"/>
      </w:pPr>
      <w:rPr>
        <w:b w:val="0"/>
        <w:i w:val="0"/>
        <w:strike w:val="0"/>
        <w:color w:val="000000"/>
        <w:sz w:val="20"/>
        <w:szCs w:val="20"/>
        <w:highlight w:val="white"/>
        <w:u w:val="none"/>
        <w:vertAlign w:val="baseline"/>
      </w:rPr>
    </w:lvl>
    <w:lvl w:ilvl="5">
      <w:start w:val="1"/>
      <w:numFmt w:val="lowerRoman"/>
      <w:lvlText w:val="%6"/>
      <w:lvlJc w:val="left"/>
      <w:pPr>
        <w:ind w:left="3972" w:hanging="360"/>
      </w:pPr>
      <w:rPr>
        <w:b w:val="0"/>
        <w:i w:val="0"/>
        <w:strike w:val="0"/>
        <w:color w:val="000000"/>
        <w:sz w:val="20"/>
        <w:szCs w:val="20"/>
        <w:highlight w:val="white"/>
        <w:u w:val="none"/>
        <w:vertAlign w:val="baseline"/>
      </w:rPr>
    </w:lvl>
    <w:lvl w:ilvl="6">
      <w:start w:val="1"/>
      <w:numFmt w:val="decimal"/>
      <w:lvlText w:val="%7"/>
      <w:lvlJc w:val="left"/>
      <w:pPr>
        <w:ind w:left="4692" w:hanging="360"/>
      </w:pPr>
      <w:rPr>
        <w:b w:val="0"/>
        <w:i w:val="0"/>
        <w:strike w:val="0"/>
        <w:color w:val="000000"/>
        <w:sz w:val="20"/>
        <w:szCs w:val="20"/>
        <w:highlight w:val="white"/>
        <w:u w:val="none"/>
        <w:vertAlign w:val="baseline"/>
      </w:rPr>
    </w:lvl>
    <w:lvl w:ilvl="7">
      <w:start w:val="1"/>
      <w:numFmt w:val="lowerLetter"/>
      <w:lvlText w:val="%8"/>
      <w:lvlJc w:val="left"/>
      <w:pPr>
        <w:ind w:left="5412" w:hanging="360"/>
      </w:pPr>
      <w:rPr>
        <w:b w:val="0"/>
        <w:i w:val="0"/>
        <w:strike w:val="0"/>
        <w:color w:val="000000"/>
        <w:sz w:val="20"/>
        <w:szCs w:val="20"/>
        <w:highlight w:val="white"/>
        <w:u w:val="none"/>
        <w:vertAlign w:val="baseline"/>
      </w:rPr>
    </w:lvl>
    <w:lvl w:ilvl="8">
      <w:start w:val="1"/>
      <w:numFmt w:val="lowerRoman"/>
      <w:lvlText w:val="%9"/>
      <w:lvlJc w:val="left"/>
      <w:pPr>
        <w:ind w:left="6132" w:hanging="360"/>
      </w:pPr>
      <w:rPr>
        <w:b w:val="0"/>
        <w:i w:val="0"/>
        <w:strike w:val="0"/>
        <w:color w:val="000000"/>
        <w:sz w:val="20"/>
        <w:szCs w:val="20"/>
        <w:highlight w:val="white"/>
        <w:u w:val="none"/>
        <w:vertAlign w:val="baseli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2">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3">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6">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7">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8">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9">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0">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1">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2">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3">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4">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5">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6">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22">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23">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24">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table" w:styleId="Table25">
    <w:basedOn w:val="TableNormal"/>
    <w:pPr>
      <w:ind w:left="0" w:hanging="1"/>
    </w:pPr>
    <w:rPr>
      <w:vertAlign w:val="baseline"/>
    </w:r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9">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0">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1">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2">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3">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4">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5">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6">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7">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8">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19">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0">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1">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2">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3">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4">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5">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 w:type="table" w:styleId="Table26">
    <w:basedOn w:val="TableNormal"/>
    <w:pPr>
      <w:spacing w:after="0" w:line="240" w:lineRule="auto"/>
      <w:ind w:left="0" w:hanging="1"/>
    </w:pPr>
    <w:rPr>
      <w:vertAlign w:val="baseline"/>
    </w:r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curie.com/"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fois001002@pec.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dZM7LUNJs+W8U5fdUIj0WiDTdw==">CgMxLjAaHwoBMBIaChgICVIUChJ0YWJsZS51bnVsc290eXhycWE4AHIhMXA3OS11bTVScU1QWjEwR21kYjV0djluV3JnNTJWWlYx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